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8CE5" w14:textId="77777777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655FF3B2" w14:textId="77777777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2D14F0F2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176C425E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2F3ACA72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D753706" w14:textId="77777777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14CCE98D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1428902E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732FF2E6" w14:textId="171FB38D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7E62ED">
        <w:rPr>
          <w:sz w:val="22"/>
          <w:szCs w:val="22"/>
          <w:lang w:val="sl-SI"/>
        </w:rPr>
        <w:t xml:space="preserve"> </w:t>
      </w:r>
      <w:r w:rsidR="003B676A" w:rsidRPr="003B676A">
        <w:rPr>
          <w:b/>
          <w:bCs/>
          <w:sz w:val="22"/>
          <w:szCs w:val="22"/>
          <w:lang w:val="sr-Cyrl-RS"/>
        </w:rPr>
        <w:t>др</w:t>
      </w:r>
      <w:r w:rsidR="003B676A">
        <w:rPr>
          <w:sz w:val="22"/>
          <w:szCs w:val="22"/>
          <w:lang w:val="sr-Cyrl-RS"/>
        </w:rPr>
        <w:t xml:space="preserve"> </w:t>
      </w:r>
      <w:r w:rsidR="007E62ED" w:rsidRPr="00D6655B">
        <w:rPr>
          <w:b/>
          <w:sz w:val="22"/>
          <w:szCs w:val="22"/>
        </w:rPr>
        <w:t>Ивана Миљковић</w:t>
      </w:r>
      <w:r w:rsidR="003B676A">
        <w:rPr>
          <w:b/>
          <w:sz w:val="22"/>
          <w:szCs w:val="22"/>
          <w:lang w:val="sr-Cyrl-RS"/>
        </w:rPr>
        <w:t>,</w:t>
      </w:r>
      <w:r w:rsidR="007E62ED">
        <w:rPr>
          <w:sz w:val="22"/>
          <w:szCs w:val="22"/>
        </w:rPr>
        <w:t xml:space="preserve"> </w:t>
      </w:r>
      <w:r w:rsidR="003B676A" w:rsidRPr="003B676A">
        <w:rPr>
          <w:bCs/>
          <w:sz w:val="22"/>
          <w:szCs w:val="22"/>
        </w:rPr>
        <w:t>доцент</w:t>
      </w:r>
      <w:r w:rsidR="003B676A" w:rsidRPr="003B676A">
        <w:rPr>
          <w:bCs/>
          <w:sz w:val="22"/>
          <w:szCs w:val="22"/>
          <w:lang w:val="sr-Cyrl-RS"/>
        </w:rPr>
        <w:t>,</w:t>
      </w:r>
      <w:r w:rsidR="003B676A" w:rsidRPr="00E159B5">
        <w:rPr>
          <w:sz w:val="22"/>
          <w:szCs w:val="22"/>
        </w:rPr>
        <w:t xml:space="preserve"> </w:t>
      </w:r>
      <w:r w:rsidRPr="00E159B5">
        <w:rPr>
          <w:sz w:val="22"/>
          <w:szCs w:val="22"/>
        </w:rPr>
        <w:t>изаб</w:t>
      </w:r>
      <w:r w:rsidRPr="000D43C3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у звање </w:t>
      </w:r>
      <w:r w:rsidR="007E62ED" w:rsidRPr="003B676A">
        <w:rPr>
          <w:b/>
          <w:i/>
          <w:iCs/>
          <w:sz w:val="22"/>
          <w:szCs w:val="22"/>
        </w:rPr>
        <w:t>ванредни професор</w:t>
      </w:r>
      <w:r w:rsidR="007E62ED">
        <w:rPr>
          <w:sz w:val="22"/>
          <w:szCs w:val="22"/>
        </w:rPr>
        <w:t xml:space="preserve"> за ужу научну област </w:t>
      </w:r>
      <w:r w:rsidR="00D6655B">
        <w:rPr>
          <w:b/>
          <w:sz w:val="22"/>
          <w:szCs w:val="22"/>
        </w:rPr>
        <w:t>Ф</w:t>
      </w:r>
      <w:r w:rsidR="007E62ED" w:rsidRPr="00D6655B">
        <w:rPr>
          <w:b/>
          <w:sz w:val="22"/>
          <w:szCs w:val="22"/>
        </w:rPr>
        <w:t>ранцуски језик</w:t>
      </w:r>
      <w:r w:rsidRPr="00E159B5">
        <w:rPr>
          <w:sz w:val="22"/>
          <w:szCs w:val="22"/>
        </w:rPr>
        <w:t xml:space="preserve"> </w:t>
      </w:r>
      <w:r w:rsidR="003B676A">
        <w:rPr>
          <w:sz w:val="22"/>
          <w:szCs w:val="22"/>
          <w:lang w:val="sr-Cyrl-RS"/>
        </w:rPr>
        <w:t>(</w:t>
      </w:r>
      <w:r w:rsidR="003B676A" w:rsidRPr="003B676A">
        <w:rPr>
          <w:sz w:val="22"/>
          <w:szCs w:val="22"/>
          <w:lang w:val="sr-Cyrl-RS"/>
        </w:rPr>
        <w:t>Граматичка морфологија и Историја француског језика</w:t>
      </w:r>
      <w:r w:rsidR="003B676A">
        <w:rPr>
          <w:szCs w:val="22"/>
          <w:lang w:val="sr-Cyrl-RS"/>
        </w:rPr>
        <w:t>)</w:t>
      </w:r>
      <w:r w:rsidR="003B676A">
        <w:rPr>
          <w:sz w:val="22"/>
          <w:szCs w:val="22"/>
        </w:rPr>
        <w:t xml:space="preserve"> </w:t>
      </w:r>
      <w:r w:rsidR="007E62ED">
        <w:rPr>
          <w:sz w:val="22"/>
          <w:szCs w:val="22"/>
        </w:rPr>
        <w:t xml:space="preserve">за изборни период у трајању од </w:t>
      </w:r>
      <w:r w:rsidR="007E62ED" w:rsidRPr="00D6655B">
        <w:rPr>
          <w:b/>
          <w:sz w:val="22"/>
          <w:szCs w:val="22"/>
        </w:rPr>
        <w:t>пет</w:t>
      </w:r>
      <w:r w:rsidRPr="00E159B5">
        <w:rPr>
          <w:sz w:val="22"/>
          <w:szCs w:val="22"/>
        </w:rPr>
        <w:t xml:space="preserve"> година.</w:t>
      </w:r>
    </w:p>
    <w:p w14:paraId="1186589E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A027100" w14:textId="4A4183A6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2A5CC2">
        <w:rPr>
          <w:sz w:val="22"/>
          <w:szCs w:val="22"/>
        </w:rPr>
        <w:t>Изборном већу Филозофског факултета и Научно-стручном већу за друштвено-хуманистичке науке Универзитета у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7AB5F167" w14:textId="77777777" w:rsidR="00126B60" w:rsidRDefault="00126B60" w:rsidP="00126B60">
      <w:pPr>
        <w:rPr>
          <w:b/>
          <w:sz w:val="22"/>
          <w:lang w:val="sr-Cyrl-CS"/>
        </w:rPr>
      </w:pPr>
    </w:p>
    <w:p w14:paraId="30FAE58B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444D958" w14:textId="77777777" w:rsidR="00126B60" w:rsidRPr="000D43C3" w:rsidRDefault="00126B60" w:rsidP="00126B60">
      <w:pPr>
        <w:pStyle w:val="Podnaslov1"/>
      </w:pPr>
      <w:r w:rsidRPr="000D43C3">
        <w:t xml:space="preserve">1. </w:t>
      </w:r>
      <w:r w:rsidRPr="00687CE9">
        <w:rPr>
          <w:lang w:val="en-US"/>
        </w:rPr>
        <w:t>O</w:t>
      </w:r>
      <w:r w:rsidRPr="000D43C3">
        <w:t>ПШТИ БИОГРАФСКИ ПОДАЦИ</w:t>
      </w:r>
    </w:p>
    <w:p w14:paraId="0052C244" w14:textId="77777777" w:rsidR="00126B60" w:rsidRPr="000D43C3" w:rsidRDefault="00126B60" w:rsidP="00126B60">
      <w:pPr>
        <w:pStyle w:val="Podnaslov1"/>
      </w:pPr>
      <w:r w:rsidRPr="000D43C3">
        <w:t>1.1. Лични подаци</w:t>
      </w:r>
    </w:p>
    <w:p w14:paraId="01F34E2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7E62ED" w:rsidRPr="00D61F0F">
        <w:rPr>
          <w:b/>
          <w:sz w:val="22"/>
          <w:lang w:val="sr-Cyrl-CS"/>
        </w:rPr>
        <w:t xml:space="preserve">Ивана </w:t>
      </w:r>
      <w:r w:rsidR="007E62ED" w:rsidRPr="000D43C3">
        <w:rPr>
          <w:b/>
          <w:sz w:val="22"/>
          <w:szCs w:val="22"/>
          <w:lang w:val="sr-Cyrl-CS"/>
        </w:rPr>
        <w:t>Миљковић</w:t>
      </w:r>
      <w:r>
        <w:rPr>
          <w:sz w:val="22"/>
          <w:lang w:val="sr-Cyrl-CS"/>
        </w:rPr>
        <w:tab/>
      </w:r>
    </w:p>
    <w:p w14:paraId="6E09B80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7E62ED" w:rsidRPr="000D43C3">
        <w:rPr>
          <w:b/>
          <w:lang w:val="sr-Cyrl-CS"/>
        </w:rPr>
        <w:t>29. 6. 1965. Ниш</w:t>
      </w:r>
      <w:r w:rsidR="007E62ED" w:rsidRPr="000D43C3">
        <w:rPr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05E6FEC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7E62ED" w:rsidRPr="000D43C3">
        <w:rPr>
          <w:b/>
          <w:lang w:val="sr-Cyrl-CS"/>
        </w:rPr>
        <w:t>Пантелејска 32/2, Ниш</w:t>
      </w:r>
      <w:r w:rsidR="007E62ED" w:rsidRPr="000D43C3">
        <w:rPr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09C86B6A" w14:textId="77777777" w:rsidR="00126B60" w:rsidRPr="000D43C3" w:rsidRDefault="00126B60" w:rsidP="00126B60">
      <w:pPr>
        <w:pStyle w:val="Podnaslov1"/>
      </w:pPr>
      <w:r w:rsidRPr="000D43C3">
        <w:t>1.2. Образовање</w:t>
      </w:r>
    </w:p>
    <w:p w14:paraId="68CD7C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7E62ED">
        <w:rPr>
          <w:sz w:val="22"/>
          <w:lang w:val="sr-Cyrl-CS"/>
        </w:rPr>
        <w:t xml:space="preserve"> </w:t>
      </w:r>
      <w:r w:rsidR="007E62ED" w:rsidRPr="000D43C3">
        <w:rPr>
          <w:b/>
          <w:lang w:val="sr-Cyrl-CS"/>
        </w:rPr>
        <w:t>Филолошки факултет Универзитета у Београду</w:t>
      </w:r>
      <w:r>
        <w:rPr>
          <w:sz w:val="22"/>
          <w:lang w:val="sr-Cyrl-CS"/>
        </w:rPr>
        <w:tab/>
      </w:r>
    </w:p>
    <w:p w14:paraId="2E300C2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7E62ED">
        <w:rPr>
          <w:sz w:val="22"/>
          <w:lang w:val="sr-Cyrl-CS"/>
        </w:rPr>
        <w:t xml:space="preserve"> </w:t>
      </w:r>
      <w:r w:rsidR="007E62ED" w:rsidRPr="000D43C3">
        <w:rPr>
          <w:b/>
          <w:lang w:val="sr-Cyrl-CS"/>
        </w:rPr>
        <w:t>Романистика, Француски језик и књижевност</w:t>
      </w:r>
      <w:r>
        <w:rPr>
          <w:sz w:val="22"/>
          <w:lang w:val="sr-Cyrl-CS"/>
        </w:rPr>
        <w:tab/>
      </w:r>
    </w:p>
    <w:p w14:paraId="044F39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7E62ED" w:rsidRPr="000D43C3">
        <w:rPr>
          <w:b/>
          <w:lang w:val="sr-Cyrl-CS"/>
        </w:rPr>
        <w:t>1990, Филолошки факултет Универзитета у Београду</w:t>
      </w:r>
      <w:r>
        <w:rPr>
          <w:sz w:val="22"/>
          <w:lang w:val="sr-Cyrl-CS"/>
        </w:rPr>
        <w:tab/>
      </w:r>
    </w:p>
    <w:p w14:paraId="6E650900" w14:textId="77777777" w:rsidR="007E62ED" w:rsidRPr="00D61F0F" w:rsidRDefault="009376AE" w:rsidP="007E62ED">
      <w:pPr>
        <w:pStyle w:val="Heading1"/>
        <w:jc w:val="both"/>
      </w:pPr>
      <w:r w:rsidRPr="00D61F0F">
        <w:rPr>
          <w:b w:val="0"/>
          <w:sz w:val="22"/>
        </w:rPr>
        <w:t>назив мастер рада</w:t>
      </w:r>
      <w:r w:rsidR="007E62ED">
        <w:rPr>
          <w:sz w:val="22"/>
        </w:rPr>
        <w:t xml:space="preserve">   </w:t>
      </w:r>
      <w:r w:rsidR="007E62ED" w:rsidRPr="00D61F0F">
        <w:rPr>
          <w:sz w:val="24"/>
          <w:szCs w:val="24"/>
        </w:rPr>
        <w:t>La contribution des lex</w:t>
      </w:r>
      <w:r w:rsidR="007E62ED" w:rsidRPr="00D61F0F">
        <w:rPr>
          <w:sz w:val="24"/>
          <w:szCs w:val="24"/>
          <w:lang w:val="fr-FR"/>
        </w:rPr>
        <w:t>è</w:t>
      </w:r>
      <w:r w:rsidR="007E62ED" w:rsidRPr="00D61F0F">
        <w:rPr>
          <w:sz w:val="24"/>
          <w:szCs w:val="24"/>
        </w:rPr>
        <w:t>mes au sens global des proverbes</w:t>
      </w:r>
    </w:p>
    <w:p w14:paraId="35172CB4" w14:textId="77777777" w:rsidR="007E62ED" w:rsidRPr="000D43C3" w:rsidRDefault="007E62ED" w:rsidP="007E62ED">
      <w:pPr>
        <w:rPr>
          <w:lang w:val="sr-Cyrl-CS"/>
        </w:rPr>
      </w:pPr>
      <w:r w:rsidRPr="000D43C3">
        <w:rPr>
          <w:b/>
          <w:lang w:val="sr-Cyrl-CS"/>
        </w:rPr>
        <w:t>(Утицај лексема на глобално значење пословица)</w:t>
      </w:r>
    </w:p>
    <w:p w14:paraId="551AB7DA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</w:t>
      </w:r>
    </w:p>
    <w:p w14:paraId="7D0C0474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</w:t>
      </w:r>
      <w:r w:rsidR="007E62ED">
        <w:rPr>
          <w:sz w:val="22"/>
          <w:lang w:val="sr-Cyrl-CS"/>
        </w:rPr>
        <w:t xml:space="preserve"> област </w:t>
      </w:r>
      <w:r w:rsidR="007E62ED" w:rsidRPr="000D43C3">
        <w:rPr>
          <w:b/>
          <w:lang w:val="sr-Cyrl-CS"/>
        </w:rPr>
        <w:t>Наука о језику</w:t>
      </w:r>
      <w:r w:rsidR="007E62ED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…………………………………………………………………………………..</w:t>
      </w:r>
    </w:p>
    <w:p w14:paraId="5113C34F" w14:textId="77777777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одбране…</w:t>
      </w:r>
      <w:r w:rsidR="00D61F0F">
        <w:rPr>
          <w:b/>
          <w:sz w:val="22"/>
          <w:lang w:val="fr-FR"/>
        </w:rPr>
        <w:t>5</w:t>
      </w:r>
      <w:r w:rsidR="00743F3F" w:rsidRPr="00D61F0F">
        <w:rPr>
          <w:b/>
          <w:sz w:val="22"/>
          <w:lang w:val="sr-Cyrl-CS"/>
        </w:rPr>
        <w:t>.7</w:t>
      </w:r>
      <w:r w:rsidR="007E62ED" w:rsidRPr="00D61F0F">
        <w:rPr>
          <w:b/>
          <w:sz w:val="22"/>
          <w:lang w:val="sr-Cyrl-CS"/>
        </w:rPr>
        <w:t xml:space="preserve">. </w:t>
      </w:r>
      <w:r w:rsidR="00743F3F" w:rsidRPr="00D61F0F">
        <w:rPr>
          <w:b/>
          <w:sz w:val="22"/>
          <w:lang w:val="sr-Cyrl-CS"/>
        </w:rPr>
        <w:t>20</w:t>
      </w:r>
      <w:r w:rsidR="00507899">
        <w:rPr>
          <w:b/>
          <w:sz w:val="22"/>
          <w:lang w:val="fr-FR"/>
        </w:rPr>
        <w:t>0</w:t>
      </w:r>
      <w:r w:rsidR="00743F3F" w:rsidRPr="00D61F0F">
        <w:rPr>
          <w:b/>
          <w:sz w:val="22"/>
          <w:lang w:val="sr-Cyrl-CS"/>
        </w:rPr>
        <w:t xml:space="preserve">5. </w:t>
      </w:r>
      <w:r w:rsidR="00496C56" w:rsidRPr="000D43C3">
        <w:rPr>
          <w:b/>
          <w:lang w:val="fr-FR"/>
        </w:rPr>
        <w:t>Université Aix-Marseille 1</w:t>
      </w:r>
      <w:r w:rsidR="00496C56" w:rsidRPr="000D43C3">
        <w:rPr>
          <w:lang w:val="fr-FR"/>
        </w:rPr>
        <w:t xml:space="preserve"> </w:t>
      </w:r>
      <w:r>
        <w:rPr>
          <w:sz w:val="22"/>
          <w:lang w:val="sr-Cyrl-CS"/>
        </w:rPr>
        <w:t>…………………………………………………………………………</w:t>
      </w:r>
    </w:p>
    <w:p w14:paraId="7E38A090" w14:textId="77777777" w:rsidR="00126B60" w:rsidRDefault="00126B60" w:rsidP="00126B60">
      <w:pPr>
        <w:rPr>
          <w:b/>
          <w:sz w:val="22"/>
          <w:lang w:val="sr-Cyrl-CS"/>
        </w:rPr>
      </w:pPr>
    </w:p>
    <w:p w14:paraId="5D749F9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067674" w:rsidRPr="000D43C3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ab/>
      </w:r>
    </w:p>
    <w:p w14:paraId="5E1C01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737A55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71C799B" w14:textId="77777777" w:rsidR="00126B60" w:rsidRDefault="00126B60" w:rsidP="00126B60">
      <w:pPr>
        <w:rPr>
          <w:sz w:val="22"/>
          <w:lang w:val="sr-Cyrl-CS"/>
        </w:rPr>
      </w:pPr>
    </w:p>
    <w:p w14:paraId="5A72129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 w:rsidR="00067674" w:rsidRPr="000D43C3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ab/>
      </w:r>
    </w:p>
    <w:p w14:paraId="653FF82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6220E7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236E92E5" w14:textId="77777777" w:rsidR="00126B60" w:rsidRDefault="00126B60" w:rsidP="00126B60">
      <w:pPr>
        <w:rPr>
          <w:sz w:val="22"/>
          <w:lang w:val="sr-Cyrl-CS"/>
        </w:rPr>
      </w:pPr>
    </w:p>
    <w:p w14:paraId="64061136" w14:textId="77777777" w:rsidR="00743F3F" w:rsidRPr="00D61F0F" w:rsidRDefault="00126B60" w:rsidP="00743F3F">
      <w:pPr>
        <w:jc w:val="both"/>
        <w:rPr>
          <w:b/>
          <w:lang w:val="fr-FR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743F3F" w:rsidRPr="00D61F0F">
        <w:rPr>
          <w:b/>
          <w:lang w:val="fr-FR"/>
        </w:rPr>
        <w:t>Polysémie-homonymie nominale en serbe et en français. La métonymie et la polysémie nominale</w:t>
      </w:r>
    </w:p>
    <w:p w14:paraId="57CF4365" w14:textId="77777777" w:rsidR="00743F3F" w:rsidRPr="000D43C3" w:rsidRDefault="00743F3F" w:rsidP="00743F3F">
      <w:pPr>
        <w:jc w:val="both"/>
        <w:rPr>
          <w:lang w:val="fr-FR"/>
        </w:rPr>
      </w:pPr>
      <w:r w:rsidRPr="000D43C3">
        <w:rPr>
          <w:b/>
          <w:lang w:val="fr-FR"/>
        </w:rPr>
        <w:lastRenderedPageBreak/>
        <w:t>(</w:t>
      </w:r>
      <w:r w:rsidRPr="00D61F0F">
        <w:rPr>
          <w:b/>
        </w:rPr>
        <w:t>Номинална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полисемија</w:t>
      </w:r>
      <w:r w:rsidRPr="00D61F0F">
        <w:rPr>
          <w:b/>
          <w:lang w:val="fr-FR"/>
        </w:rPr>
        <w:t>-</w:t>
      </w:r>
      <w:r w:rsidRPr="00D61F0F">
        <w:rPr>
          <w:b/>
        </w:rPr>
        <w:t>хомонимија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на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српском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и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францу</w:t>
      </w:r>
      <w:r w:rsidRPr="000D43C3">
        <w:rPr>
          <w:b/>
          <w:lang w:val="fr-FR"/>
        </w:rPr>
        <w:t>-</w:t>
      </w:r>
      <w:r w:rsidRPr="00D61F0F">
        <w:rPr>
          <w:b/>
        </w:rPr>
        <w:t>ском</w:t>
      </w:r>
      <w:r w:rsidRPr="000D43C3">
        <w:rPr>
          <w:b/>
          <w:lang w:val="fr-FR"/>
        </w:rPr>
        <w:t xml:space="preserve">. </w:t>
      </w:r>
      <w:r w:rsidRPr="00D61F0F">
        <w:rPr>
          <w:b/>
        </w:rPr>
        <w:t>Метонимија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и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номинална</w:t>
      </w:r>
      <w:r w:rsidRPr="000D43C3">
        <w:rPr>
          <w:b/>
          <w:lang w:val="fr-FR"/>
        </w:rPr>
        <w:t xml:space="preserve"> </w:t>
      </w:r>
      <w:r w:rsidRPr="00D61F0F">
        <w:rPr>
          <w:b/>
        </w:rPr>
        <w:t>полисемија</w:t>
      </w:r>
      <w:r w:rsidRPr="000D43C3">
        <w:rPr>
          <w:b/>
          <w:lang w:val="fr-FR"/>
        </w:rPr>
        <w:t>)</w:t>
      </w:r>
      <w:r w:rsidRPr="000D43C3">
        <w:rPr>
          <w:lang w:val="fr-FR"/>
        </w:rPr>
        <w:t xml:space="preserve"> </w:t>
      </w:r>
    </w:p>
    <w:p w14:paraId="4559606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0D4C3D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743F3F" w:rsidRPr="00D61F0F">
        <w:rPr>
          <w:b/>
        </w:rPr>
        <w:t>Наука</w:t>
      </w:r>
      <w:r w:rsidR="00743F3F" w:rsidRPr="000D43C3">
        <w:rPr>
          <w:b/>
          <w:lang w:val="fr-FR"/>
        </w:rPr>
        <w:t xml:space="preserve"> </w:t>
      </w:r>
      <w:r w:rsidR="00743F3F" w:rsidRPr="00D61F0F">
        <w:rPr>
          <w:b/>
        </w:rPr>
        <w:t>о</w:t>
      </w:r>
      <w:r w:rsidR="00743F3F" w:rsidRPr="000D43C3">
        <w:rPr>
          <w:b/>
          <w:lang w:val="fr-FR"/>
        </w:rPr>
        <w:t xml:space="preserve"> </w:t>
      </w:r>
      <w:r w:rsidR="00743F3F" w:rsidRPr="00D61F0F">
        <w:rPr>
          <w:b/>
        </w:rPr>
        <w:t>језику</w:t>
      </w:r>
      <w:r>
        <w:rPr>
          <w:sz w:val="22"/>
          <w:lang w:val="sr-Cyrl-CS"/>
        </w:rPr>
        <w:tab/>
      </w:r>
    </w:p>
    <w:p w14:paraId="4D69AFD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1A6DC2" w:rsidRPr="00D61F0F">
        <w:rPr>
          <w:b/>
          <w:sz w:val="22"/>
          <w:lang w:val="sr-Cyrl-CS"/>
        </w:rPr>
        <w:t xml:space="preserve">12.10.2012. </w:t>
      </w:r>
      <w:r w:rsidR="001A6DC2" w:rsidRPr="000D43C3">
        <w:rPr>
          <w:b/>
          <w:lang w:val="fr-FR"/>
        </w:rPr>
        <w:t>Université d’Aix-Marseille</w:t>
      </w:r>
      <w:r w:rsidR="001A6DC2" w:rsidRPr="000D43C3">
        <w:rPr>
          <w:lang w:val="fr-FR"/>
        </w:rPr>
        <w:t xml:space="preserve"> </w:t>
      </w:r>
      <w:r>
        <w:rPr>
          <w:sz w:val="22"/>
          <w:lang w:val="sr-Cyrl-CS"/>
        </w:rPr>
        <w:tab/>
      </w:r>
    </w:p>
    <w:p w14:paraId="6A8C0021" w14:textId="77777777" w:rsidR="00126B60" w:rsidRPr="000D43C3" w:rsidRDefault="00126B60" w:rsidP="00126B60">
      <w:pPr>
        <w:pStyle w:val="Podnaslov1"/>
      </w:pPr>
      <w:r w:rsidRPr="000D43C3">
        <w:t>1.3. Професионална каријера</w:t>
      </w:r>
    </w:p>
    <w:p w14:paraId="17EDEC3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C15BAD">
        <w:rPr>
          <w:sz w:val="22"/>
          <w:lang w:val="sr-Cyrl-CS"/>
        </w:rPr>
        <w:t>:</w:t>
      </w:r>
      <w:r w:rsidR="00507899">
        <w:rPr>
          <w:sz w:val="22"/>
          <w:lang w:val="sr-Cyrl-CS"/>
        </w:rPr>
        <w:t xml:space="preserve"> </w:t>
      </w:r>
      <w:r w:rsidR="00507899" w:rsidRPr="00507899">
        <w:rPr>
          <w:b/>
          <w:sz w:val="22"/>
          <w:lang w:val="sr-Cyrl-CS"/>
        </w:rPr>
        <w:t>Филозофски факултет Универзитета у Нишу</w:t>
      </w:r>
      <w:r>
        <w:rPr>
          <w:sz w:val="22"/>
          <w:lang w:val="sr-Cyrl-CS"/>
        </w:rPr>
        <w:tab/>
      </w:r>
    </w:p>
    <w:p w14:paraId="1D8B1DD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C15BAD">
        <w:rPr>
          <w:sz w:val="22"/>
          <w:lang w:val="sr-Cyrl-CS"/>
        </w:rPr>
        <w:t>:</w:t>
      </w:r>
      <w:r w:rsidR="00DE5C3F">
        <w:rPr>
          <w:sz w:val="22"/>
          <w:lang w:val="sr-Cyrl-CS"/>
        </w:rPr>
        <w:t xml:space="preserve"> </w:t>
      </w:r>
      <w:r w:rsidR="00507899">
        <w:rPr>
          <w:b/>
          <w:sz w:val="22"/>
          <w:lang w:val="sr-Cyrl-CS"/>
        </w:rPr>
        <w:t>Д</w:t>
      </w:r>
      <w:r w:rsidR="00507899" w:rsidRPr="00507899">
        <w:rPr>
          <w:b/>
          <w:sz w:val="22"/>
          <w:lang w:val="sr-Cyrl-CS"/>
        </w:rPr>
        <w:t>оцент</w:t>
      </w:r>
    </w:p>
    <w:p w14:paraId="7D03CB17" w14:textId="77777777" w:rsidR="00DE5C3F" w:rsidRPr="0050789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507899" w:rsidRPr="00507899">
        <w:rPr>
          <w:b/>
          <w:sz w:val="22"/>
          <w:lang w:val="sr-Cyrl-CS"/>
        </w:rPr>
        <w:t xml:space="preserve">Француски језик (Граматичка морфологија, Историја </w:t>
      </w:r>
      <w:r w:rsidR="00970C8E">
        <w:rPr>
          <w:b/>
          <w:sz w:val="22"/>
          <w:lang w:val="sr-Cyrl-CS"/>
        </w:rPr>
        <w:t xml:space="preserve">  </w:t>
      </w:r>
      <w:r w:rsidR="00507899" w:rsidRPr="00507899">
        <w:rPr>
          <w:b/>
          <w:sz w:val="22"/>
          <w:lang w:val="sr-Cyrl-CS"/>
        </w:rPr>
        <w:t>француског језика)</w:t>
      </w:r>
    </w:p>
    <w:p w14:paraId="15932E57" w14:textId="77777777" w:rsidR="00126B60" w:rsidRDefault="0050789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избора </w:t>
      </w:r>
      <w:r w:rsidRPr="00507899">
        <w:rPr>
          <w:b/>
          <w:sz w:val="22"/>
          <w:lang w:val="sr-Cyrl-CS"/>
        </w:rPr>
        <w:t>2018</w:t>
      </w:r>
    </w:p>
    <w:p w14:paraId="4A65722F" w14:textId="77777777" w:rsidR="00126B60" w:rsidRDefault="00126B60" w:rsidP="00126B60">
      <w:pPr>
        <w:rPr>
          <w:sz w:val="22"/>
          <w:lang w:val="sr-Cyrl-CS"/>
        </w:rPr>
      </w:pPr>
    </w:p>
    <w:p w14:paraId="30DA3FDB" w14:textId="77777777" w:rsidR="00126B60" w:rsidRPr="000D43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7B78FE">
        <w:rPr>
          <w:sz w:val="22"/>
          <w:lang w:val="sr-Cyrl-CS"/>
        </w:rPr>
        <w:t>:</w:t>
      </w:r>
      <w:r w:rsidR="00EE1803">
        <w:rPr>
          <w:sz w:val="22"/>
          <w:lang w:val="sr-Cyrl-CS"/>
        </w:rPr>
        <w:t xml:space="preserve"> </w:t>
      </w:r>
      <w:r w:rsidR="001602C3" w:rsidRPr="000D43C3">
        <w:rPr>
          <w:b/>
          <w:sz w:val="22"/>
          <w:lang w:val="sr-Cyrl-CS"/>
        </w:rPr>
        <w:t>д</w:t>
      </w:r>
      <w:r w:rsidR="00507899" w:rsidRPr="000D43C3">
        <w:rPr>
          <w:b/>
          <w:sz w:val="22"/>
          <w:lang w:val="sr-Cyrl-CS"/>
        </w:rPr>
        <w:t>октор опште лингвистике</w:t>
      </w:r>
      <w:r w:rsidR="001602C3" w:rsidRPr="000D43C3">
        <w:rPr>
          <w:b/>
          <w:sz w:val="22"/>
          <w:lang w:val="sr-Cyrl-CS"/>
        </w:rPr>
        <w:t xml:space="preserve">; 10.5.2017. </w:t>
      </w:r>
      <w:r w:rsidR="001602C3" w:rsidRPr="000D43C3">
        <w:rPr>
          <w:b/>
          <w:i/>
          <w:sz w:val="22"/>
          <w:lang w:val="sr-Cyrl-CS"/>
        </w:rPr>
        <w:t>Народне новине</w:t>
      </w:r>
      <w:r w:rsidR="001602C3" w:rsidRPr="000D43C3">
        <w:rPr>
          <w:b/>
          <w:sz w:val="22"/>
          <w:lang w:val="sr-Cyrl-CS"/>
        </w:rPr>
        <w:t>, Н</w:t>
      </w:r>
      <w:r w:rsidR="00507899" w:rsidRPr="000D43C3">
        <w:rPr>
          <w:b/>
          <w:sz w:val="22"/>
          <w:lang w:val="sr-Cyrl-CS"/>
        </w:rPr>
        <w:t>иш</w:t>
      </w:r>
    </w:p>
    <w:p w14:paraId="3FD072AD" w14:textId="77777777" w:rsidR="00126B60" w:rsidRDefault="00126B60" w:rsidP="00126B60">
      <w:pPr>
        <w:rPr>
          <w:sz w:val="22"/>
          <w:lang w:val="sr-Cyrl-CS"/>
        </w:rPr>
      </w:pPr>
    </w:p>
    <w:p w14:paraId="3ACC209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</w:t>
      </w:r>
      <w:r w:rsidR="00507899">
        <w:rPr>
          <w:sz w:val="22"/>
          <w:lang w:val="sr-Cyrl-CS"/>
        </w:rPr>
        <w:t xml:space="preserve">ој је учесник конкурса запослен </w:t>
      </w:r>
      <w:r w:rsidR="00507899" w:rsidRPr="00507899">
        <w:rPr>
          <w:b/>
          <w:sz w:val="22"/>
          <w:lang w:val="sr-Cyrl-CS"/>
        </w:rPr>
        <w:t>Филозофски факултет Универзитета у Нишу</w:t>
      </w:r>
    </w:p>
    <w:p w14:paraId="440A9D6A" w14:textId="77777777" w:rsidR="00126B60" w:rsidRPr="0050789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DE5C3F">
        <w:rPr>
          <w:sz w:val="22"/>
          <w:lang w:val="sr-Cyrl-CS"/>
        </w:rPr>
        <w:t xml:space="preserve"> </w:t>
      </w:r>
      <w:r w:rsidR="00507899" w:rsidRPr="00507899">
        <w:rPr>
          <w:b/>
          <w:sz w:val="22"/>
          <w:lang w:val="sr-Cyrl-CS"/>
        </w:rPr>
        <w:t>Доцент</w:t>
      </w:r>
    </w:p>
    <w:p w14:paraId="6645C891" w14:textId="77777777" w:rsidR="00EE1803" w:rsidRPr="00D61F0F" w:rsidRDefault="00126B60" w:rsidP="00EE1803">
      <w:pPr>
        <w:pStyle w:val="Normal1"/>
        <w:rPr>
          <w:rFonts w:ascii="Times New Roman" w:eastAsia="Open Sans" w:hAnsi="Times New Roman" w:cs="Times New Roman"/>
          <w:b/>
          <w:color w:val="000000"/>
          <w:sz w:val="24"/>
          <w:szCs w:val="24"/>
        </w:rPr>
      </w:pPr>
      <w:r w:rsidRPr="00EE1803">
        <w:rPr>
          <w:rFonts w:ascii="Times New Roman" w:hAnsi="Times New Roman" w:cs="Times New Roman"/>
          <w:sz w:val="24"/>
          <w:szCs w:val="24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 w:rsidRPr="00EE1803"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D61F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E1803" w:rsidRPr="000D43C3">
        <w:rPr>
          <w:rFonts w:ascii="Times New Roman" w:eastAsia="Open Sans" w:hAnsi="Times New Roman" w:cs="Times New Roman"/>
          <w:b/>
          <w:color w:val="000000"/>
          <w:sz w:val="24"/>
          <w:szCs w:val="24"/>
          <w:lang w:val="sr-Cyrl-CS"/>
        </w:rPr>
        <w:t xml:space="preserve">14.9.2018. </w:t>
      </w:r>
      <w:r w:rsidR="00EE1803" w:rsidRPr="00D61F0F">
        <w:rPr>
          <w:rFonts w:ascii="Times New Roman" w:eastAsia="Open Sans" w:hAnsi="Times New Roman" w:cs="Times New Roman"/>
          <w:b/>
          <w:color w:val="000000"/>
          <w:sz w:val="24"/>
          <w:szCs w:val="24"/>
        </w:rPr>
        <w:t xml:space="preserve">УНИВЕРЗИТЕТ У НИШУ </w:t>
      </w:r>
    </w:p>
    <w:p w14:paraId="1E2C5372" w14:textId="77777777" w:rsidR="00EE1803" w:rsidRPr="00D61F0F" w:rsidRDefault="00EE1803" w:rsidP="00EE1803">
      <w:pPr>
        <w:pStyle w:val="Normal1"/>
        <w:rPr>
          <w:rFonts w:ascii="Times New Roman" w:eastAsia="Open Sans" w:hAnsi="Times New Roman" w:cs="Times New Roman"/>
          <w:b/>
          <w:color w:val="000000"/>
          <w:sz w:val="24"/>
          <w:szCs w:val="24"/>
          <w:lang w:val="fr-FR"/>
        </w:rPr>
      </w:pPr>
      <w:r w:rsidRPr="00D61F0F">
        <w:rPr>
          <w:rFonts w:ascii="Times New Roman" w:eastAsia="Open Sans" w:hAnsi="Times New Roman" w:cs="Times New Roman"/>
          <w:b/>
          <w:color w:val="000000"/>
          <w:sz w:val="24"/>
          <w:szCs w:val="24"/>
        </w:rPr>
        <w:t>ФИЛОЗОФСКИ ФАКУЛТЕТ број 270</w:t>
      </w:r>
      <w:r w:rsidRPr="00D61F0F">
        <w:rPr>
          <w:rFonts w:ascii="Times New Roman" w:eastAsia="Open Sans" w:hAnsi="Times New Roman" w:cs="Times New Roman"/>
          <w:b/>
          <w:color w:val="000000"/>
          <w:sz w:val="24"/>
          <w:szCs w:val="24"/>
          <w:lang w:val="fr-FR"/>
        </w:rPr>
        <w:t>/1-01, 14. 9. 2018.</w:t>
      </w:r>
    </w:p>
    <w:p w14:paraId="2589FE0E" w14:textId="77777777" w:rsidR="00126B60" w:rsidRPr="00EE1803" w:rsidRDefault="00EE1803" w:rsidP="00EE18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D61F0F">
        <w:rPr>
          <w:rFonts w:eastAsia="Open Sans"/>
          <w:b/>
          <w:color w:val="000000"/>
        </w:rPr>
        <w:t>Радни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однос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се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заснива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на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основу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Одлуке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Научно</w:t>
      </w:r>
      <w:r w:rsidRPr="00D61F0F">
        <w:rPr>
          <w:rFonts w:eastAsia="Open Sans"/>
          <w:b/>
          <w:color w:val="000000"/>
          <w:lang w:val="fr-FR"/>
        </w:rPr>
        <w:t>-</w:t>
      </w:r>
      <w:r w:rsidRPr="00D61F0F">
        <w:rPr>
          <w:rFonts w:eastAsia="Open Sans"/>
          <w:b/>
          <w:color w:val="000000"/>
        </w:rPr>
        <w:t>стручног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већа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за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друштвено</w:t>
      </w:r>
      <w:r w:rsidRPr="00D61F0F">
        <w:rPr>
          <w:rFonts w:eastAsia="Open Sans"/>
          <w:b/>
          <w:color w:val="000000"/>
          <w:lang w:val="fr-FR"/>
        </w:rPr>
        <w:t>-</w:t>
      </w:r>
      <w:r w:rsidRPr="00D61F0F">
        <w:rPr>
          <w:rFonts w:eastAsia="Open Sans"/>
          <w:b/>
          <w:color w:val="000000"/>
        </w:rPr>
        <w:t>хуманистичке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науке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Универзитета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у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Нишу</w:t>
      </w:r>
      <w:r w:rsidRPr="00D61F0F">
        <w:rPr>
          <w:rFonts w:eastAsia="Open Sans"/>
          <w:b/>
          <w:color w:val="000000"/>
          <w:lang w:val="fr-FR"/>
        </w:rPr>
        <w:t xml:space="preserve"> </w:t>
      </w:r>
      <w:r w:rsidRPr="00D61F0F">
        <w:rPr>
          <w:rFonts w:eastAsia="Open Sans"/>
          <w:b/>
          <w:color w:val="000000"/>
        </w:rPr>
        <w:t>број</w:t>
      </w:r>
      <w:r w:rsidRPr="00D61F0F">
        <w:rPr>
          <w:rFonts w:eastAsia="Open Sans"/>
          <w:b/>
          <w:color w:val="000000"/>
          <w:lang w:val="fr-FR"/>
        </w:rPr>
        <w:t xml:space="preserve"> 8/18-01-008/17-020 од 25.12.2017. године и Одл</w:t>
      </w:r>
      <w:r w:rsidRPr="00D61F0F">
        <w:rPr>
          <w:rFonts w:eastAsia="Open Sans"/>
          <w:b/>
          <w:color w:val="000000"/>
        </w:rPr>
        <w:t>у</w:t>
      </w:r>
      <w:r w:rsidRPr="00D61F0F">
        <w:rPr>
          <w:rFonts w:eastAsia="Open Sans"/>
          <w:b/>
          <w:color w:val="000000"/>
          <w:lang w:val="fr-FR"/>
        </w:rPr>
        <w:t>ке Сената Ун</w:t>
      </w:r>
      <w:r w:rsidRPr="00D61F0F">
        <w:rPr>
          <w:rFonts w:eastAsia="Open Sans"/>
          <w:b/>
          <w:color w:val="000000"/>
        </w:rPr>
        <w:t>и</w:t>
      </w:r>
      <w:r w:rsidRPr="00D61F0F">
        <w:rPr>
          <w:rFonts w:eastAsia="Open Sans"/>
          <w:b/>
          <w:color w:val="000000"/>
          <w:lang w:val="fr-FR"/>
        </w:rPr>
        <w:t xml:space="preserve">верзитета у Нишу </w:t>
      </w:r>
      <w:r w:rsidRPr="00D61F0F">
        <w:rPr>
          <w:rFonts w:eastAsia="Open Sans"/>
          <w:b/>
          <w:color w:val="000000"/>
        </w:rPr>
        <w:t>број</w:t>
      </w:r>
      <w:r w:rsidRPr="00D61F0F">
        <w:rPr>
          <w:rFonts w:eastAsia="Open Sans"/>
          <w:b/>
          <w:color w:val="000000"/>
          <w:lang w:val="fr-FR"/>
        </w:rPr>
        <w:t xml:space="preserve"> 8/16-01-005/18-027 од 04.06.2018. </w:t>
      </w:r>
      <w:r w:rsidRPr="00D61F0F">
        <w:rPr>
          <w:rFonts w:eastAsia="Open Sans"/>
          <w:b/>
          <w:color w:val="000000"/>
        </w:rPr>
        <w:t>године</w:t>
      </w:r>
      <w:r w:rsidRPr="00EE1803">
        <w:rPr>
          <w:rFonts w:eastAsia="Open Sans"/>
          <w:color w:val="000000"/>
          <w:lang w:val="fr-FR"/>
        </w:rPr>
        <w:t>.</w:t>
      </w:r>
      <w:r w:rsidR="00126B60" w:rsidRPr="00EE1803">
        <w:rPr>
          <w:sz w:val="22"/>
          <w:lang w:val="sr-Cyrl-CS"/>
        </w:rPr>
        <w:tab/>
      </w:r>
    </w:p>
    <w:p w14:paraId="39E4170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EE1803" w:rsidRPr="00D61F0F">
        <w:rPr>
          <w:b/>
          <w:sz w:val="22"/>
          <w:lang w:val="sr-Cyrl-CS"/>
        </w:rPr>
        <w:t>Француски језик : Граматичка морфологија; Историја француског језика</w:t>
      </w:r>
      <w:r w:rsidR="00EE180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</w:p>
    <w:p w14:paraId="7E55683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D61F0F" w:rsidRPr="000D43C3">
        <w:rPr>
          <w:sz w:val="22"/>
          <w:lang w:val="sr-Cyrl-CS"/>
        </w:rPr>
        <w:t xml:space="preserve">    /</w:t>
      </w:r>
      <w:r>
        <w:rPr>
          <w:sz w:val="22"/>
          <w:lang w:val="sr-Cyrl-CS"/>
        </w:rPr>
        <w:tab/>
      </w:r>
    </w:p>
    <w:p w14:paraId="2D8C4161" w14:textId="77777777" w:rsidR="00126B60" w:rsidRPr="000D43C3" w:rsidRDefault="00126B60" w:rsidP="00126B60">
      <w:pPr>
        <w:pStyle w:val="Podnaslov1"/>
      </w:pPr>
      <w:r w:rsidRPr="000D43C3">
        <w:t>2.</w:t>
      </w:r>
      <w:r w:rsidRPr="000D43C3">
        <w:tab/>
        <w:t>ПОДАЦИ О КОНКУРСУ</w:t>
      </w:r>
    </w:p>
    <w:p w14:paraId="78B4E4A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6F46D6">
        <w:rPr>
          <w:sz w:val="22"/>
          <w:lang w:val="sr-Cyrl-CS"/>
        </w:rPr>
        <w:t xml:space="preserve"> </w:t>
      </w:r>
      <w:r w:rsidR="00507899" w:rsidRPr="00507899">
        <w:rPr>
          <w:b/>
          <w:sz w:val="22"/>
          <w:lang w:val="sr-Cyrl-CS"/>
        </w:rPr>
        <w:t>22.</w:t>
      </w:r>
      <w:r w:rsidR="00AC4359">
        <w:rPr>
          <w:b/>
          <w:sz w:val="22"/>
          <w:lang w:val="sr-Cyrl-CS"/>
        </w:rPr>
        <w:t xml:space="preserve"> 0</w:t>
      </w:r>
      <w:r w:rsidR="00507899" w:rsidRPr="00507899">
        <w:rPr>
          <w:b/>
          <w:sz w:val="22"/>
          <w:lang w:val="sr-Cyrl-CS"/>
        </w:rPr>
        <w:t>2.</w:t>
      </w:r>
      <w:r w:rsidR="00AC4359">
        <w:rPr>
          <w:b/>
          <w:sz w:val="22"/>
          <w:lang w:val="sr-Cyrl-CS"/>
        </w:rPr>
        <w:t xml:space="preserve"> </w:t>
      </w:r>
      <w:r w:rsidR="00507899" w:rsidRPr="00507899">
        <w:rPr>
          <w:b/>
          <w:sz w:val="22"/>
          <w:lang w:val="sr-Cyrl-CS"/>
        </w:rPr>
        <w:t>2023.</w:t>
      </w:r>
    </w:p>
    <w:p w14:paraId="4EB4C045" w14:textId="77777777" w:rsidR="0002475A" w:rsidRPr="000D43C3" w:rsidRDefault="00126B60" w:rsidP="0002475A">
      <w:pPr>
        <w:pStyle w:val="Normal1"/>
        <w:rPr>
          <w:rFonts w:ascii="Times New Roman" w:eastAsia="Open Sans" w:hAnsi="Times New Roman" w:cs="Times New Roman"/>
          <w:b/>
          <w:color w:val="000000"/>
          <w:sz w:val="22"/>
          <w:szCs w:val="22"/>
          <w:lang w:val="sr-Cyrl-CS"/>
        </w:rPr>
      </w:pPr>
      <w:r w:rsidRPr="006F46D6">
        <w:rPr>
          <w:rFonts w:ascii="Times New Roman" w:hAnsi="Times New Roman" w:cs="Times New Roman"/>
          <w:sz w:val="24"/>
          <w:szCs w:val="24"/>
          <w:lang w:val="sr-Cyrl-CS"/>
        </w:rPr>
        <w:t>2.1.2. Информација о томе где је објављен конкурс</w:t>
      </w:r>
      <w:r w:rsidR="009A02B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6F46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2475A" w:rsidRPr="000D43C3">
        <w:rPr>
          <w:rFonts w:ascii="Times New Roman" w:eastAsia="Open Sans" w:hAnsi="Times New Roman" w:cs="Times New Roman"/>
          <w:b/>
          <w:color w:val="000000"/>
          <w:sz w:val="22"/>
          <w:szCs w:val="22"/>
          <w:lang w:val="sr-Cyrl-CS"/>
        </w:rPr>
        <w:t>Публикација ПОСЛОВИ Националне службе за запошљавање, бр. 1028, страна 98;</w:t>
      </w:r>
    </w:p>
    <w:p w14:paraId="0740FC99" w14:textId="77777777" w:rsidR="006F46D6" w:rsidRPr="000D43C3" w:rsidRDefault="0002475A" w:rsidP="0002475A">
      <w:pPr>
        <w:pStyle w:val="Normal1"/>
        <w:jc w:val="both"/>
        <w:rPr>
          <w:rFonts w:ascii="Times New Roman" w:eastAsia="Open Sans" w:hAnsi="Times New Roman" w:cs="Times New Roman"/>
          <w:b/>
          <w:color w:val="000000"/>
          <w:sz w:val="24"/>
          <w:szCs w:val="24"/>
          <w:lang w:val="sr-Cyrl-CS"/>
        </w:rPr>
      </w:pPr>
      <w:r w:rsidRPr="000D43C3">
        <w:rPr>
          <w:rFonts w:ascii="Times New Roman" w:eastAsia="Open Sans" w:hAnsi="Times New Roman" w:cs="Times New Roman"/>
          <w:b/>
          <w:color w:val="000000"/>
          <w:sz w:val="22"/>
          <w:szCs w:val="22"/>
          <w:lang w:val="sr-Cyrl-CS"/>
        </w:rPr>
        <w:t>Сајт Филозофског факултета у Нишу</w:t>
      </w:r>
    </w:p>
    <w:p w14:paraId="632731C7" w14:textId="77777777" w:rsidR="00126B60" w:rsidRPr="006F46D6" w:rsidRDefault="00126B60" w:rsidP="006F46D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lang w:val="sr-Cyrl-CS"/>
        </w:rPr>
      </w:pPr>
      <w:r w:rsidRPr="006F46D6">
        <w:rPr>
          <w:lang w:val="sr-Cyrl-CS"/>
        </w:rPr>
        <w:tab/>
      </w:r>
    </w:p>
    <w:p w14:paraId="71AD81F9" w14:textId="77777777" w:rsidR="00126B60" w:rsidRDefault="0002475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</w:t>
      </w:r>
      <w:r w:rsidRPr="000D43C3">
        <w:rPr>
          <w:b/>
          <w:color w:val="000000"/>
          <w:lang w:val="sr-Cyrl-CS"/>
        </w:rPr>
        <w:t>Француски језик</w:t>
      </w:r>
    </w:p>
    <w:p w14:paraId="28600FC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</w:t>
      </w:r>
      <w:r w:rsidR="0002475A">
        <w:rPr>
          <w:sz w:val="22"/>
          <w:lang w:val="sr-Cyrl-CS"/>
        </w:rPr>
        <w:t>расписан конкурс</w:t>
      </w:r>
      <w:r w:rsidR="00E10C3F">
        <w:rPr>
          <w:sz w:val="22"/>
          <w:lang w:val="sr-Cyrl-CS"/>
        </w:rPr>
        <w:t>:</w:t>
      </w:r>
      <w:r w:rsidR="0002475A">
        <w:rPr>
          <w:sz w:val="22"/>
          <w:lang w:val="sr-Cyrl-CS"/>
        </w:rPr>
        <w:t xml:space="preserve"> </w:t>
      </w:r>
      <w:r w:rsidR="0002475A">
        <w:rPr>
          <w:b/>
          <w:sz w:val="22"/>
          <w:lang w:val="sr-Cyrl-CS"/>
        </w:rPr>
        <w:t>Д</w:t>
      </w:r>
      <w:r w:rsidR="0002475A" w:rsidRPr="0002475A">
        <w:rPr>
          <w:b/>
          <w:sz w:val="22"/>
          <w:lang w:val="sr-Cyrl-CS"/>
        </w:rPr>
        <w:t>оцент или ванредни професор</w:t>
      </w:r>
    </w:p>
    <w:p w14:paraId="084991A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E10C3F">
        <w:rPr>
          <w:sz w:val="22"/>
          <w:lang w:val="sr-Cyrl-CS"/>
        </w:rPr>
        <w:t>:</w:t>
      </w:r>
      <w:r w:rsidR="0002475A">
        <w:rPr>
          <w:sz w:val="22"/>
          <w:lang w:val="sr-Cyrl-CS"/>
        </w:rPr>
        <w:t xml:space="preserve"> </w:t>
      </w:r>
      <w:r w:rsidR="0002475A">
        <w:rPr>
          <w:b/>
          <w:sz w:val="22"/>
          <w:lang w:val="sr-Cyrl-CS"/>
        </w:rPr>
        <w:t>Пуно радно време</w:t>
      </w:r>
    </w:p>
    <w:p w14:paraId="09662132" w14:textId="77777777" w:rsidR="00126B60" w:rsidRPr="009403CB" w:rsidRDefault="00126B60" w:rsidP="00126B60">
      <w:pPr>
        <w:pStyle w:val="Podnaslov1"/>
      </w:pPr>
      <w:r w:rsidRPr="000D43C3">
        <w:lastRenderedPageBreak/>
        <w:t>3.</w:t>
      </w:r>
      <w:r w:rsidRPr="000D43C3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2E142700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5628E871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7A6A0ECA" w14:textId="77777777" w:rsidR="009A50B7" w:rsidRPr="001602C3" w:rsidRDefault="009A50B7" w:rsidP="009A50B7">
      <w:pPr>
        <w:jc w:val="both"/>
        <w:rPr>
          <w:b/>
          <w:lang w:val="fr-FR"/>
        </w:rPr>
      </w:pPr>
      <w:r w:rsidRPr="001602C3">
        <w:rPr>
          <w:b/>
          <w:lang w:val="fr-FR"/>
        </w:rPr>
        <w:t>Polysémie-homonymie nominale en serbe et en français. La métonymie et la polysémie nominale</w:t>
      </w:r>
    </w:p>
    <w:p w14:paraId="51C6501F" w14:textId="77777777" w:rsidR="009A50B7" w:rsidRPr="00955B21" w:rsidRDefault="009A50B7" w:rsidP="009A50B7">
      <w:pPr>
        <w:jc w:val="both"/>
      </w:pPr>
      <w:r w:rsidRPr="000D43C3">
        <w:rPr>
          <w:b/>
          <w:lang w:val="fr-FR"/>
        </w:rPr>
        <w:t>(</w:t>
      </w:r>
      <w:r w:rsidRPr="001602C3">
        <w:rPr>
          <w:b/>
        </w:rPr>
        <w:t>Номинална</w:t>
      </w:r>
      <w:r w:rsidRPr="000D43C3">
        <w:rPr>
          <w:b/>
          <w:lang w:val="fr-FR"/>
        </w:rPr>
        <w:t xml:space="preserve"> </w:t>
      </w:r>
      <w:r w:rsidRPr="001602C3">
        <w:rPr>
          <w:b/>
        </w:rPr>
        <w:t>полисемија</w:t>
      </w:r>
      <w:r w:rsidRPr="001602C3">
        <w:rPr>
          <w:b/>
          <w:lang w:val="fr-FR"/>
        </w:rPr>
        <w:t>-</w:t>
      </w:r>
      <w:r w:rsidRPr="001602C3">
        <w:rPr>
          <w:b/>
        </w:rPr>
        <w:t>хомонимија</w:t>
      </w:r>
      <w:r w:rsidRPr="000D43C3">
        <w:rPr>
          <w:b/>
          <w:lang w:val="fr-FR"/>
        </w:rPr>
        <w:t xml:space="preserve"> </w:t>
      </w:r>
      <w:r w:rsidRPr="001602C3">
        <w:rPr>
          <w:b/>
        </w:rPr>
        <w:t>на</w:t>
      </w:r>
      <w:r w:rsidRPr="000D43C3">
        <w:rPr>
          <w:b/>
          <w:lang w:val="fr-FR"/>
        </w:rPr>
        <w:t xml:space="preserve"> </w:t>
      </w:r>
      <w:r w:rsidRPr="001602C3">
        <w:rPr>
          <w:b/>
        </w:rPr>
        <w:t>српском</w:t>
      </w:r>
      <w:r w:rsidRPr="000D43C3">
        <w:rPr>
          <w:b/>
          <w:lang w:val="fr-FR"/>
        </w:rPr>
        <w:t xml:space="preserve"> </w:t>
      </w:r>
      <w:r w:rsidRPr="001602C3">
        <w:rPr>
          <w:b/>
        </w:rPr>
        <w:t>и</w:t>
      </w:r>
      <w:r w:rsidRPr="000D43C3">
        <w:rPr>
          <w:b/>
          <w:lang w:val="fr-FR"/>
        </w:rPr>
        <w:t xml:space="preserve"> </w:t>
      </w:r>
      <w:r w:rsidRPr="001602C3">
        <w:rPr>
          <w:b/>
        </w:rPr>
        <w:t>францу</w:t>
      </w:r>
      <w:r w:rsidRPr="000D43C3">
        <w:rPr>
          <w:b/>
          <w:lang w:val="fr-FR"/>
        </w:rPr>
        <w:t>-</w:t>
      </w:r>
      <w:r w:rsidRPr="001602C3">
        <w:rPr>
          <w:b/>
        </w:rPr>
        <w:t>ском</w:t>
      </w:r>
      <w:r w:rsidRPr="000D43C3">
        <w:rPr>
          <w:b/>
          <w:lang w:val="fr-FR"/>
        </w:rPr>
        <w:t xml:space="preserve">. </w:t>
      </w:r>
      <w:r w:rsidRPr="001602C3">
        <w:rPr>
          <w:b/>
        </w:rPr>
        <w:t>Метонимија и номинална полисемија)</w:t>
      </w:r>
    </w:p>
    <w:p w14:paraId="3FFC8F1A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570AAA1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0D43C3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4F2D1A4A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067674" w:rsidRPr="000D43C3">
        <w:rPr>
          <w:sz w:val="22"/>
          <w:lang w:val="sr-Cyrl-CS"/>
        </w:rPr>
        <w:t xml:space="preserve"> /</w:t>
      </w:r>
      <w:r>
        <w:rPr>
          <w:sz w:val="22"/>
          <w:lang w:val="sr-Cyrl-CS"/>
        </w:rPr>
        <w:t>……………………………………………………………………………………………………..</w:t>
      </w:r>
    </w:p>
    <w:p w14:paraId="1056571C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0D43C3">
        <w:rPr>
          <w:sz w:val="22"/>
          <w:szCs w:val="22"/>
          <w:lang w:val="sr-Cyrl-C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5B5898EC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067674" w:rsidRPr="000D43C3">
        <w:rPr>
          <w:sz w:val="22"/>
          <w:lang w:val="sr-Cyrl-CS"/>
        </w:rPr>
        <w:t xml:space="preserve"> </w:t>
      </w:r>
      <w:r w:rsidR="00067674">
        <w:rPr>
          <w:sz w:val="22"/>
          <w:lang w:val="fr-FR"/>
        </w:rPr>
        <w:t>/</w:t>
      </w:r>
      <w:r>
        <w:rPr>
          <w:sz w:val="22"/>
          <w:lang w:val="sr-Cyrl-CS"/>
        </w:rPr>
        <w:t>……………………………………………………………………………………………………..</w:t>
      </w:r>
    </w:p>
    <w:p w14:paraId="70EF8813" w14:textId="77777777" w:rsidR="00126B60" w:rsidRPr="000D43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>3.1.</w:t>
      </w:r>
      <w:r>
        <w:rPr>
          <w:sz w:val="22"/>
          <w:lang w:val="sr-Cyrl-CS"/>
        </w:rPr>
        <w:t>4</w:t>
      </w:r>
      <w:r w:rsidRPr="000D43C3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  <w:r w:rsidR="00067674" w:rsidRPr="000D43C3">
        <w:rPr>
          <w:sz w:val="22"/>
          <w:lang w:val="sr-Cyrl-CS"/>
        </w:rPr>
        <w:t xml:space="preserve"> /</w:t>
      </w:r>
    </w:p>
    <w:p w14:paraId="304421C9" w14:textId="77777777" w:rsidR="009A50B7" w:rsidRPr="000D43C3" w:rsidRDefault="009A50B7" w:rsidP="00DA0EDD">
      <w:pPr>
        <w:pStyle w:val="Normal1"/>
        <w:ind w:left="360"/>
        <w:jc w:val="both"/>
        <w:rPr>
          <w:rStyle w:val="markedcontent"/>
          <w:rFonts w:ascii="Times New Roman" w:hAnsi="Times New Roman" w:cs="Times New Roman"/>
          <w:sz w:val="24"/>
          <w:szCs w:val="24"/>
          <w:lang w:val="sr-Cyrl-CS"/>
        </w:rPr>
      </w:pPr>
    </w:p>
    <w:p w14:paraId="40D0F09D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2AAB93A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0D43C3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0D43C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34C0E44" w14:textId="77777777" w:rsidR="00126B60" w:rsidRPr="009A50B7" w:rsidRDefault="00126B60" w:rsidP="009A50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</w:pPr>
      <w:r>
        <w:rPr>
          <w:sz w:val="22"/>
          <w:lang w:val="sr-Cyrl-CS"/>
        </w:rPr>
        <w:tab/>
      </w:r>
      <w:r w:rsidRPr="009A50B7">
        <w:rPr>
          <w:lang w:val="sr-Cyrl-CS"/>
        </w:rPr>
        <w:t>……………………………………………………………………………………………………..</w:t>
      </w:r>
    </w:p>
    <w:p w14:paraId="67CBFAB4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75DA77B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7EEED63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2B9D3FEB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0D43C3">
        <w:rPr>
          <w:sz w:val="22"/>
          <w:lang w:val="sr-Cyrl-CS"/>
        </w:rPr>
        <w:t xml:space="preserve"> 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0D43C3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0D43C3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AA9F3E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74FF0DC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77C181B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5599EFEB" w14:textId="77777777" w:rsidR="00126B60" w:rsidRPr="00EF1864" w:rsidRDefault="00126B60" w:rsidP="00EF18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lang w:val="sr-Cyrl-CS"/>
        </w:rPr>
      </w:pPr>
      <w:r w:rsidRPr="00EF1864">
        <w:rPr>
          <w:lang w:val="sr-Cyrl-CS"/>
        </w:rPr>
        <w:t>……………………………………………………………………………………………………..</w:t>
      </w:r>
    </w:p>
    <w:p w14:paraId="0D95EB42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0D43C3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4B6EF122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7A257AFE" w14:textId="77777777" w:rsidR="00DA0EDD" w:rsidRDefault="00126B60" w:rsidP="001602C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0AEC53B8" w14:textId="77777777" w:rsidR="00126B60" w:rsidRPr="00CB737D" w:rsidRDefault="00126B60" w:rsidP="00DA0ED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  <w:r w:rsidR="00DA0EDD" w:rsidRPr="000D43C3">
        <w:rPr>
          <w:rFonts w:eastAsia="Open Sans"/>
          <w:b/>
          <w:color w:val="000000"/>
          <w:lang w:val="sr-Cyrl-CS"/>
        </w:rPr>
        <w:t>Радни однос се заснива на основу Одлуке Научно-стручног већа за друштвено-хуманистичке науке Универзитета у Нишу број 8/18-01-008/17-020 од 25.12.2017. године и Одлуке Сената Универзитета у Нишу број 8/16-01-005/18-027 од 04.06.2018.године</w:t>
      </w:r>
      <w:r w:rsidR="00DA0EDD" w:rsidRPr="000D43C3">
        <w:rPr>
          <w:rFonts w:eastAsia="Open Sans"/>
          <w:color w:val="000000"/>
          <w:lang w:val="sr-Cyrl-CS"/>
        </w:rPr>
        <w:t>.</w:t>
      </w: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27546D9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6CFE33F1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AE49B4" w:rsidRPr="000D43C3">
        <w:rPr>
          <w:sz w:val="22"/>
          <w:lang w:val="sr-Cyrl-CS"/>
        </w:rPr>
        <w:t xml:space="preserve"> </w:t>
      </w:r>
      <w:r w:rsidR="00AE49B4">
        <w:rPr>
          <w:sz w:val="22"/>
          <w:lang w:val="fr-FR"/>
        </w:rPr>
        <w:t>/</w:t>
      </w:r>
      <w:r>
        <w:rPr>
          <w:sz w:val="22"/>
          <w:lang w:val="sr-Cyrl-CS"/>
        </w:rPr>
        <w:t>…………………………………………………………………………………………………….</w:t>
      </w:r>
    </w:p>
    <w:p w14:paraId="6F1B93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>3.2.3.</w:t>
      </w:r>
      <w:r w:rsidRPr="000D43C3">
        <w:rPr>
          <w:sz w:val="22"/>
          <w:lang w:val="sr-Cyrl-CS"/>
        </w:rPr>
        <w:tab/>
      </w:r>
      <w:r w:rsidRPr="000D43C3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 w:rsidRPr="000D43C3">
        <w:rPr>
          <w:sz w:val="22"/>
          <w:lang w:val="sr-Cyrl-CS"/>
        </w:rPr>
        <w:t>ом</w:t>
      </w:r>
      <w:r w:rsidRPr="000D43C3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002AF17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03CA1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766BB74E" w14:textId="77777777" w:rsidR="00A26284" w:rsidRPr="000D43C3" w:rsidRDefault="00DA0EDD" w:rsidP="00A26284">
      <w:pPr>
        <w:pStyle w:val="Normal1"/>
        <w:numPr>
          <w:ilvl w:val="0"/>
          <w:numId w:val="8"/>
        </w:numPr>
        <w:jc w:val="both"/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</w:pP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Рецензирање радова и оцењивање радова (Часопис </w:t>
      </w:r>
      <w:r w:rsidRPr="000D43C3">
        <w:rPr>
          <w:rStyle w:val="markedcontent"/>
          <w:rFonts w:ascii="Times New Roman" w:hAnsi="Times New Roman" w:cs="Times New Roman"/>
          <w:b/>
          <w:i/>
          <w:sz w:val="24"/>
          <w:szCs w:val="24"/>
          <w:lang w:val="sr-Cyrl-CS"/>
        </w:rPr>
        <w:t>Методички видици</w:t>
      </w: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, Нови Сад, уредник: проф. др Биљана Радић-Бојанић; </w:t>
      </w:r>
      <w:r w:rsidRPr="000D43C3">
        <w:rPr>
          <w:rStyle w:val="markedcontent"/>
          <w:rFonts w:ascii="Times New Roman" w:hAnsi="Times New Roman" w:cs="Times New Roman"/>
          <w:b/>
          <w:i/>
          <w:sz w:val="24"/>
          <w:szCs w:val="24"/>
          <w:lang w:val="sr-Cyrl-CS"/>
        </w:rPr>
        <w:t>Анали Филолошког факултета</w:t>
      </w: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 (</w:t>
      </w:r>
      <w:r w:rsidRPr="00036D54">
        <w:rPr>
          <w:rStyle w:val="markedcontent"/>
          <w:rFonts w:ascii="Times New Roman" w:hAnsi="Times New Roman" w:cs="Times New Roman"/>
          <w:b/>
          <w:sz w:val="24"/>
          <w:szCs w:val="24"/>
        </w:rPr>
        <w:t>ISSN</w:t>
      </w: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 0522-8468), уредник: проф. др Биљана Чубуровић; </w:t>
      </w:r>
      <w:r w:rsidRPr="000D43C3">
        <w:rPr>
          <w:rStyle w:val="markedcontent"/>
          <w:rFonts w:ascii="Times New Roman" w:hAnsi="Times New Roman" w:cs="Times New Roman"/>
          <w:b/>
          <w:i/>
          <w:sz w:val="24"/>
          <w:szCs w:val="24"/>
          <w:lang w:val="sr-Cyrl-CS"/>
        </w:rPr>
        <w:t>Зборник радова са научног скупа</w:t>
      </w: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 «</w:t>
      </w:r>
      <w:r w:rsidRPr="00036D54">
        <w:rPr>
          <w:rStyle w:val="markedcontent"/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Pr="000D43C3">
        <w:rPr>
          <w:rStyle w:val="markedcontent"/>
          <w:rFonts w:ascii="Times New Roman" w:hAnsi="Times New Roman" w:cs="Times New Roman"/>
          <w:b/>
          <w:i/>
          <w:sz w:val="24"/>
          <w:szCs w:val="24"/>
          <w:lang w:val="sr-Cyrl-CS"/>
        </w:rPr>
        <w:t>Наука и стварност</w:t>
      </w:r>
      <w:r w:rsidRPr="00036D54">
        <w:rPr>
          <w:rStyle w:val="markedcontent"/>
          <w:rFonts w:ascii="Times New Roman" w:hAnsi="Times New Roman" w:cs="Times New Roman"/>
          <w:b/>
          <w:i/>
          <w:sz w:val="24"/>
          <w:szCs w:val="24"/>
          <w:lang w:val="fr-FR"/>
        </w:rPr>
        <w:t> </w:t>
      </w:r>
      <w:r w:rsidRPr="000D43C3">
        <w:rPr>
          <w:rStyle w:val="markedcontent"/>
          <w:rFonts w:ascii="Times New Roman" w:hAnsi="Times New Roman" w:cs="Times New Roman"/>
          <w:b/>
          <w:i/>
          <w:sz w:val="24"/>
          <w:szCs w:val="24"/>
          <w:lang w:val="sr-Cyrl-CS"/>
        </w:rPr>
        <w:t>»</w:t>
      </w: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, Пале; </w:t>
      </w:r>
    </w:p>
    <w:p w14:paraId="1D640FF8" w14:textId="77777777" w:rsidR="00DA0EDD" w:rsidRPr="000D43C3" w:rsidRDefault="00DA0EDD" w:rsidP="00A26284">
      <w:pPr>
        <w:pStyle w:val="Normal1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 xml:space="preserve">Рецензија и лектура рукописа уџбеника професора др Ивана Јовановића: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LEXICOLOGIE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DE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LA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LANGUE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FRAN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Ç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AISE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POUR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LES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APPRENANTS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36D54">
        <w:rPr>
          <w:rFonts w:ascii="Times New Roman" w:hAnsi="Times New Roman" w:cs="Times New Roman"/>
          <w:b/>
          <w:i/>
          <w:sz w:val="24"/>
          <w:szCs w:val="24"/>
        </w:rPr>
        <w:t>ALLOPHONES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0D43C3">
        <w:rPr>
          <w:rFonts w:ascii="Times New Roman" w:hAnsi="Times New Roman" w:cs="Times New Roman"/>
          <w:b/>
          <w:sz w:val="24"/>
          <w:szCs w:val="24"/>
          <w:lang w:val="sr-Cyrl-CS"/>
        </w:rPr>
        <w:t>(у штампи)</w:t>
      </w:r>
    </w:p>
    <w:p w14:paraId="22C54E79" w14:textId="77777777" w:rsidR="00DA0EDD" w:rsidRPr="000D43C3" w:rsidRDefault="00DA0EDD" w:rsidP="00A26284">
      <w:pPr>
        <w:pStyle w:val="Normal1"/>
        <w:numPr>
          <w:ilvl w:val="0"/>
          <w:numId w:val="8"/>
        </w:numPr>
        <w:jc w:val="both"/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</w:pP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>Превођење сајта Факулте</w:t>
      </w:r>
      <w:r w:rsidR="00A26284"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>та на француски језик (у току)</w:t>
      </w:r>
    </w:p>
    <w:p w14:paraId="06604656" w14:textId="77777777" w:rsidR="00DA0EDD" w:rsidRPr="0002475A" w:rsidRDefault="00DA0EDD" w:rsidP="00A26284">
      <w:pPr>
        <w:pStyle w:val="ListParagraph"/>
        <w:numPr>
          <w:ilvl w:val="0"/>
          <w:numId w:val="8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Style w:val="markedcontent"/>
          <w:lang w:val="sr-Cyrl-CS"/>
        </w:rPr>
      </w:pPr>
      <w:r w:rsidRPr="000D43C3">
        <w:rPr>
          <w:rStyle w:val="markedcontent"/>
          <w:rFonts w:ascii="Times New Roman" w:hAnsi="Times New Roman" w:cs="Times New Roman"/>
          <w:b/>
          <w:sz w:val="24"/>
          <w:szCs w:val="24"/>
          <w:lang w:val="sr-Cyrl-CS"/>
        </w:rPr>
        <w:t>Учешће на Трибини о дијалектима 21.12.2020.</w:t>
      </w:r>
    </w:p>
    <w:p w14:paraId="36770492" w14:textId="77777777" w:rsidR="0002475A" w:rsidRPr="0002475A" w:rsidRDefault="0002475A" w:rsidP="00A26284">
      <w:pPr>
        <w:pStyle w:val="ListParagraph"/>
        <w:numPr>
          <w:ilvl w:val="0"/>
          <w:numId w:val="8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Fonts w:ascii="Times New Roman" w:hAnsi="Times New Roman" w:cs="Times New Roman"/>
          <w:b/>
          <w:lang w:val="sr-Cyrl-CS"/>
        </w:rPr>
      </w:pPr>
      <w:r w:rsidRPr="000D43C3">
        <w:rPr>
          <w:rStyle w:val="markedcontent"/>
          <w:rFonts w:ascii="Times New Roman" w:hAnsi="Times New Roman" w:cs="Times New Roman"/>
          <w:b/>
          <w:lang w:val="sr-Cyrl-CS"/>
        </w:rPr>
        <w:t xml:space="preserve">Учешће у раду тела факултета (ННВ, ИВ, </w:t>
      </w:r>
      <w:r w:rsidRPr="000D43C3">
        <w:rPr>
          <w:rFonts w:ascii="Times New Roman" w:hAnsi="Times New Roman" w:cs="Times New Roman"/>
          <w:b/>
          <w:lang w:val="sr-Cyrl-CS"/>
        </w:rPr>
        <w:t>Већа Центра за унапређење квалитета</w:t>
      </w:r>
      <w:r w:rsidRPr="000D43C3">
        <w:rPr>
          <w:rStyle w:val="markedcontent"/>
          <w:rFonts w:ascii="Times New Roman" w:hAnsi="Times New Roman" w:cs="Times New Roman"/>
          <w:b/>
          <w:lang w:val="sr-Cyrl-CS"/>
        </w:rPr>
        <w:t>)</w:t>
      </w:r>
    </w:p>
    <w:p w14:paraId="0EF718C7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87E459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0D43C3">
        <w:rPr>
          <w:sz w:val="22"/>
          <w:lang w:val="sr-Cyrl-CS"/>
        </w:rPr>
        <w:t>.</w:t>
      </w:r>
      <w:r w:rsidRPr="000D43C3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5F3F72C9" w14:textId="77777777" w:rsidR="00A26284" w:rsidRPr="00036D54" w:rsidRDefault="00A26284" w:rsidP="0002475A">
      <w:pPr>
        <w:jc w:val="both"/>
        <w:rPr>
          <w:b/>
          <w:sz w:val="22"/>
          <w:lang w:val="sr-Cyrl-CS"/>
        </w:rPr>
      </w:pPr>
      <w:r w:rsidRPr="00036D54">
        <w:rPr>
          <w:b/>
          <w:color w:val="000000"/>
        </w:rPr>
        <w:t>Монографија</w:t>
      </w:r>
      <w:r w:rsidRPr="000D43C3">
        <w:rPr>
          <w:b/>
          <w:color w:val="000000"/>
          <w:lang w:val="fr-FR"/>
        </w:rPr>
        <w:t xml:space="preserve">: </w:t>
      </w:r>
      <w:r w:rsidRPr="000D43C3">
        <w:rPr>
          <w:b/>
          <w:i/>
          <w:color w:val="000000"/>
          <w:lang w:val="fr-FR"/>
        </w:rPr>
        <w:t>D'ars bene dicendi aux différentes formes de polysémie Rhétorique, tropes, sens multipl</w:t>
      </w:r>
      <w:r w:rsidRPr="00036D54">
        <w:rPr>
          <w:b/>
          <w:i/>
          <w:color w:val="000000"/>
          <w:lang w:val="fr-FR"/>
        </w:rPr>
        <w:t>e,</w:t>
      </w:r>
      <w:r w:rsidR="0002475A" w:rsidRPr="000D43C3">
        <w:rPr>
          <w:b/>
          <w:i/>
          <w:color w:val="000000"/>
          <w:lang w:val="fr-FR"/>
        </w:rPr>
        <w:t xml:space="preserve"> </w:t>
      </w:r>
      <w:r w:rsidRPr="00036D54">
        <w:rPr>
          <w:b/>
          <w:color w:val="000000"/>
          <w:lang w:val="fr-FR"/>
        </w:rPr>
        <w:t>(</w:t>
      </w:r>
      <w:r w:rsidRPr="000D43C3">
        <w:rPr>
          <w:b/>
          <w:lang w:val="fr-FR"/>
        </w:rPr>
        <w:t xml:space="preserve">DOI: </w:t>
      </w:r>
      <w:hyperlink r:id="rId8" w:tgtFrame="_blank" w:history="1">
        <w:r w:rsidRPr="000D43C3">
          <w:rPr>
            <w:rStyle w:val="Hyperlink"/>
            <w:b/>
            <w:lang w:val="fr-FR"/>
          </w:rPr>
          <w:t>https://doi.org/10.46630/dfp.2023</w:t>
        </w:r>
      </w:hyperlink>
      <w:r w:rsidRPr="000D43C3">
        <w:rPr>
          <w:b/>
          <w:lang w:val="fr-FR"/>
        </w:rPr>
        <w:t>; ISBN 978-86-7379-612-3; COBISS.SR-ID 108254473)</w:t>
      </w:r>
      <w:r w:rsidR="0002475A" w:rsidRPr="000D43C3">
        <w:rPr>
          <w:b/>
          <w:lang w:val="fr-FR"/>
        </w:rPr>
        <w:t xml:space="preserve"> </w:t>
      </w:r>
      <w:hyperlink r:id="rId9" w:history="1">
        <w:r w:rsidRPr="00036D54">
          <w:rPr>
            <w:rStyle w:val="Hyperlink"/>
            <w:b/>
            <w:lang w:val="fr-FR"/>
          </w:rPr>
          <w:t>https://izdanja.filfak.ni.ac.rs/monografije/2023/dars-bene-dicendi-aux-differentes-formes-de-polysemie</w:t>
        </w:r>
      </w:hyperlink>
    </w:p>
    <w:p w14:paraId="2023822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45ED8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4EB67DE8" w14:textId="77777777" w:rsidR="00126B60" w:rsidRDefault="00126B60" w:rsidP="002E353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1E73D1" w:rsidRPr="00036D54">
        <w:rPr>
          <w:b/>
          <w:color w:val="000000"/>
        </w:rPr>
        <w:t>Учешће</w:t>
      </w:r>
      <w:r w:rsidR="001E73D1" w:rsidRPr="000D43C3">
        <w:rPr>
          <w:b/>
          <w:color w:val="000000"/>
          <w:lang w:val="fr-FR"/>
        </w:rPr>
        <w:t xml:space="preserve"> </w:t>
      </w:r>
      <w:r w:rsidR="001E73D1" w:rsidRPr="00036D54">
        <w:rPr>
          <w:b/>
          <w:color w:val="000000"/>
        </w:rPr>
        <w:t>у</w:t>
      </w:r>
      <w:r w:rsidR="001E73D1" w:rsidRPr="000D43C3">
        <w:rPr>
          <w:b/>
          <w:color w:val="000000"/>
          <w:lang w:val="fr-FR"/>
        </w:rPr>
        <w:t xml:space="preserve"> </w:t>
      </w:r>
      <w:r w:rsidR="001E73D1" w:rsidRPr="00036D54">
        <w:rPr>
          <w:b/>
          <w:color w:val="000000"/>
        </w:rPr>
        <w:t>Пројекту</w:t>
      </w:r>
      <w:r w:rsidR="001E73D1" w:rsidRPr="000D43C3">
        <w:rPr>
          <w:b/>
          <w:color w:val="000000"/>
          <w:lang w:val="fr-FR"/>
        </w:rPr>
        <w:t xml:space="preserve">: </w:t>
      </w:r>
      <w:r w:rsidR="001E73D1" w:rsidRPr="000D43C3">
        <w:rPr>
          <w:b/>
          <w:i/>
          <w:lang w:val="fr-FR"/>
        </w:rPr>
        <w:t>Les langues, les littératures et les cultures romanes et slaves en contact et en divergence No 81/1-17-8-01 financé par la Faculté de philosophie de l’Université de Niš, l’Agence universitaire de la Francophonie (AUF) et l’Ambassade de France</w:t>
      </w:r>
      <w:r w:rsidR="0002475A" w:rsidRPr="000D43C3">
        <w:rPr>
          <w:b/>
          <w:i/>
          <w:lang w:val="fr-FR"/>
        </w:rPr>
        <w:t xml:space="preserve"> </w:t>
      </w:r>
      <w:r w:rsidR="001E73D1" w:rsidRPr="000D43C3">
        <w:rPr>
          <w:b/>
          <w:i/>
          <w:lang w:val="fr-FR"/>
        </w:rPr>
        <w:t>en Serbie.</w:t>
      </w:r>
      <w:r>
        <w:rPr>
          <w:sz w:val="22"/>
          <w:lang w:val="sr-Cyrl-CS"/>
        </w:rPr>
        <w:t>……………………………………………………………………………………………………..</w:t>
      </w:r>
    </w:p>
    <w:p w14:paraId="4A08FEA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0D43C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561E308C" w14:textId="77777777" w:rsidR="00126B60" w:rsidRPr="00E92352" w:rsidRDefault="00126B60" w:rsidP="00E92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lang w:val="sr-Cyrl-CS"/>
        </w:rPr>
      </w:pPr>
      <w:r>
        <w:rPr>
          <w:sz w:val="22"/>
          <w:lang w:val="sr-Cyrl-CS"/>
        </w:rPr>
        <w:tab/>
      </w:r>
      <w:r w:rsidR="00E92352" w:rsidRPr="000D43C3">
        <w:rPr>
          <w:b/>
          <w:lang w:val="fr-FR"/>
        </w:rPr>
        <w:t xml:space="preserve">Miljkovic I.  </w:t>
      </w:r>
      <w:r w:rsidR="00E92352" w:rsidRPr="000D43C3">
        <w:rPr>
          <w:b/>
          <w:i/>
          <w:lang w:val="fr-FR"/>
        </w:rPr>
        <w:t>Analyse comparative de la métaphore et de la métonymie et théories cognitives associées</w:t>
      </w:r>
      <w:r w:rsidR="00E92352" w:rsidRPr="000D43C3">
        <w:rPr>
          <w:b/>
          <w:lang w:val="fr-FR"/>
        </w:rPr>
        <w:t>. Philologia Mediana. 2020; 12: p:279-294.</w:t>
      </w:r>
      <w:r w:rsidR="00E92352" w:rsidRPr="000D43C3">
        <w:rPr>
          <w:lang w:val="fr-FR"/>
        </w:rPr>
        <w:t xml:space="preserve"> </w:t>
      </w:r>
      <w:r w:rsidR="00E92352" w:rsidRPr="000D43C3">
        <w:rPr>
          <w:lang w:val="fr-FR"/>
        </w:rPr>
        <w:br/>
      </w:r>
      <w:r w:rsidR="00E92352" w:rsidRPr="000D43C3">
        <w:rPr>
          <w:b/>
          <w:lang w:val="fr-FR"/>
        </w:rPr>
        <w:t xml:space="preserve">DOI: </w:t>
      </w:r>
      <w:hyperlink r:id="rId10" w:history="1">
        <w:r w:rsidR="00E92352" w:rsidRPr="000D43C3">
          <w:rPr>
            <w:rStyle w:val="Hyperlink"/>
            <w:b/>
            <w:lang w:val="fr-FR"/>
          </w:rPr>
          <w:t>https://doi.org/10.46630/phm.12.2020.18</w:t>
        </w:r>
      </w:hyperlink>
      <w:r w:rsidR="00E92352" w:rsidRPr="000D43C3">
        <w:rPr>
          <w:b/>
          <w:lang w:val="fr-FR"/>
        </w:rPr>
        <w:t xml:space="preserve">, </w:t>
      </w:r>
      <w:r w:rsidR="00E92352" w:rsidRPr="000D43C3">
        <w:rPr>
          <w:b/>
          <w:lang w:val="fr-FR"/>
        </w:rPr>
        <w:lastRenderedPageBreak/>
        <w:t>(M51)</w:t>
      </w:r>
      <w:r w:rsidRPr="00E92352">
        <w:rPr>
          <w:lang w:val="sr-Cyrl-CS"/>
        </w:rPr>
        <w:t>…………………………………………………………………………………………………….</w:t>
      </w:r>
    </w:p>
    <w:p w14:paraId="5F394991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C8304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21F18750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49E0C847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0D43C3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0D43C3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4F7018D2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A74FFA4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57FF7C5" w14:textId="77777777" w:rsidR="00126B60" w:rsidRPr="000D43C3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0D43C3">
        <w:rPr>
          <w:sz w:val="22"/>
          <w:lang w:val="sr-Cyrl-CS"/>
        </w:rPr>
        <w:t>,</w:t>
      </w:r>
    </w:p>
    <w:p w14:paraId="6950F517" w14:textId="77777777" w:rsidR="001C145A" w:rsidRPr="000D43C3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ab/>
      </w:r>
      <w:r w:rsidR="001C145A" w:rsidRPr="000D43C3">
        <w:rPr>
          <w:sz w:val="22"/>
          <w:lang w:val="sr-Cyrl-CS"/>
        </w:rPr>
        <w:t>или</w:t>
      </w:r>
    </w:p>
    <w:p w14:paraId="61D759DB" w14:textId="77777777" w:rsidR="001C145A" w:rsidRPr="000D43C3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0D43C3">
        <w:rPr>
          <w:sz w:val="22"/>
          <w:lang w:val="sr-Cyrl-CS"/>
        </w:rPr>
        <w:tab/>
      </w:r>
      <w:r w:rsidR="001C145A" w:rsidRPr="000D43C3">
        <w:rPr>
          <w:sz w:val="22"/>
          <w:lang w:val="sr-Cyrl-C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0D43C3">
        <w:rPr>
          <w:sz w:val="22"/>
          <w:lang w:val="sr-Cyrl-CS"/>
        </w:rPr>
        <w:t xml:space="preserve">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 w:rsidRPr="000D43C3">
        <w:rPr>
          <w:sz w:val="22"/>
          <w:lang w:val="sr-Cyrl-CS"/>
        </w:rPr>
        <w:t>м</w:t>
      </w:r>
    </w:p>
    <w:p w14:paraId="1D9F12FB" w14:textId="77777777" w:rsidR="00E92352" w:rsidRPr="00301721" w:rsidRDefault="00E92352" w:rsidP="00E92352">
      <w:pPr>
        <w:pStyle w:val="Normal1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Miljkovic I. 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fr-FR"/>
        </w:rPr>
        <w:t>Francophonie – phénomène à facettes multiples</w:t>
      </w: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301721">
        <w:rPr>
          <w:rFonts w:ascii="Times New Roman" w:hAnsi="Times New Roman" w:cs="Times New Roman"/>
          <w:b/>
          <w:sz w:val="24"/>
          <w:szCs w:val="24"/>
        </w:rPr>
        <w:t>Annual review of the Faculty of Philosophy, University of Novi Sad. 2017; Knjiga XLI-3, Posebno izdanje: 277-298.  DOI: 10.19090/gff.2016.3, (M51)</w:t>
      </w:r>
    </w:p>
    <w:p w14:paraId="7AA7FAA7" w14:textId="77777777" w:rsidR="00E92352" w:rsidRPr="00301721" w:rsidRDefault="00E92352" w:rsidP="00E9235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301721">
        <w:rPr>
          <w:rStyle w:val="l6"/>
          <w:rFonts w:ascii="Times New Roman" w:hAnsi="Times New Roman" w:cs="Times New Roman"/>
          <w:b/>
          <w:color w:val="231F20"/>
          <w:sz w:val="24"/>
          <w:szCs w:val="24"/>
          <w:lang w:val="de-DE"/>
        </w:rPr>
        <w:t xml:space="preserve">Miljkovic I. </w:t>
      </w:r>
      <w:r w:rsidRPr="00301721">
        <w:rPr>
          <w:rStyle w:val="l6"/>
          <w:rFonts w:ascii="Times New Roman" w:hAnsi="Times New Roman" w:cs="Times New Roman"/>
          <w:b/>
          <w:i/>
          <w:color w:val="231F20"/>
          <w:sz w:val="24"/>
          <w:szCs w:val="24"/>
          <w:lang w:val="de-DE"/>
        </w:rPr>
        <w:t xml:space="preserve">Le changement de sens des lexèmes en diachronie. </w:t>
      </w:r>
      <w:r w:rsidRPr="00301721">
        <w:rPr>
          <w:rStyle w:val="l6"/>
          <w:rFonts w:ascii="Times New Roman" w:hAnsi="Times New Roman" w:cs="Times New Roman"/>
          <w:b/>
          <w:color w:val="231F20"/>
          <w:sz w:val="24"/>
          <w:szCs w:val="24"/>
        </w:rPr>
        <w:t xml:space="preserve">Facta Universitatis, </w:t>
      </w:r>
      <w:r w:rsidRPr="00301721">
        <w:rPr>
          <w:rFonts w:ascii="Times New Roman" w:hAnsi="Times New Roman" w:cs="Times New Roman"/>
          <w:b/>
          <w:sz w:val="24"/>
          <w:szCs w:val="24"/>
        </w:rPr>
        <w:t xml:space="preserve">Series Linguistics and Literature. 2019; 17 : 215-225, </w:t>
      </w:r>
      <w:r w:rsidRPr="00301721">
        <w:rPr>
          <w:rStyle w:val="markedcontent"/>
          <w:rFonts w:ascii="Times New Roman" w:hAnsi="Times New Roman" w:cs="Times New Roman"/>
          <w:b/>
          <w:sz w:val="24"/>
          <w:szCs w:val="24"/>
        </w:rPr>
        <w:t>https://doi.org/10.22190/FULL1902215M,</w:t>
      </w:r>
      <w:r w:rsidRPr="00301721">
        <w:rPr>
          <w:rFonts w:ascii="Times New Roman" w:hAnsi="Times New Roman" w:cs="Times New Roman"/>
          <w:b/>
          <w:sz w:val="24"/>
          <w:szCs w:val="24"/>
        </w:rPr>
        <w:t xml:space="preserve"> (M51)</w:t>
      </w:r>
    </w:p>
    <w:p w14:paraId="1947BFD9" w14:textId="77777777" w:rsidR="00E92352" w:rsidRPr="000D43C3" w:rsidRDefault="00E92352" w:rsidP="00E92352">
      <w:pPr>
        <w:pStyle w:val="ListParagraph"/>
        <w:numPr>
          <w:ilvl w:val="0"/>
          <w:numId w:val="11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Miljkovic I.  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fr-FR"/>
        </w:rPr>
        <w:t>La chevalerie médiévale en France et en Serbie code d’honneur, histoire et légendes</w:t>
      </w: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L’Entre-deux. 2022; 11: Online. ISSN 2552-7665, URL : </w:t>
      </w:r>
      <w:hyperlink r:id="rId11" w:history="1">
        <w:r w:rsidRPr="000D43C3">
          <w:rPr>
            <w:rStyle w:val="Hyperlink"/>
            <w:rFonts w:ascii="Times New Roman" w:hAnsi="Times New Roman" w:cs="Times New Roman"/>
            <w:b/>
            <w:sz w:val="24"/>
            <w:szCs w:val="24"/>
            <w:lang w:val="fr-FR"/>
          </w:rPr>
          <w:t>https://www.lentre-deux.com/?b=219</w:t>
        </w:r>
      </w:hyperlink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14:paraId="70979FF3" w14:textId="77777777" w:rsidR="00E92352" w:rsidRPr="00301721" w:rsidRDefault="00E92352" w:rsidP="00E92352">
      <w:pPr>
        <w:pStyle w:val="ListParagraph"/>
        <w:numPr>
          <w:ilvl w:val="0"/>
          <w:numId w:val="11"/>
        </w:num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Miljkovic I.  </w:t>
      </w:r>
      <w:r w:rsidRPr="000D43C3">
        <w:rPr>
          <w:rFonts w:ascii="Times New Roman" w:hAnsi="Times New Roman" w:cs="Times New Roman"/>
          <w:b/>
          <w:i/>
          <w:sz w:val="24"/>
          <w:szCs w:val="24"/>
          <w:lang w:val="fr-FR"/>
        </w:rPr>
        <w:t>La théorie des facettes appliquée à la langue serbe</w:t>
      </w: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  <w:r w:rsidRPr="00301721">
        <w:rPr>
          <w:rFonts w:ascii="Times New Roman" w:hAnsi="Times New Roman" w:cs="Times New Roman"/>
          <w:b/>
          <w:sz w:val="24"/>
          <w:szCs w:val="24"/>
        </w:rPr>
        <w:t>NASLEDJE. 2018; 40: 305-314. Originalni naučni rad: 811.163.41’37 : 811.133.1’37,</w:t>
      </w:r>
      <w:r w:rsidR="00301721">
        <w:rPr>
          <w:rFonts w:ascii="Times New Roman" w:hAnsi="Times New Roman" w:cs="Times New Roman"/>
          <w:b/>
          <w:sz w:val="24"/>
          <w:szCs w:val="24"/>
        </w:rPr>
        <w:t xml:space="preserve"> (M54)</w:t>
      </w:r>
    </w:p>
    <w:p w14:paraId="03E02F5B" w14:textId="093AD3D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</w:t>
      </w:r>
    </w:p>
    <w:p w14:paraId="4A85761F" w14:textId="77777777" w:rsidR="002E3535" w:rsidRPr="002E3535" w:rsidRDefault="00126B60" w:rsidP="002E3535">
      <w:pPr>
        <w:pStyle w:val="Normal1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2E3535">
        <w:rPr>
          <w:rFonts w:ascii="Times New Roman" w:hAnsi="Times New Roman" w:cs="Times New Roman"/>
          <w:sz w:val="24"/>
          <w:szCs w:val="24"/>
          <w:lang w:val="sr-Cyrl-CS"/>
        </w:rPr>
        <w:t>3.2.9.  најмање четири излагања на међународним или домаћим научним скуповима</w:t>
      </w:r>
      <w:r w:rsidRPr="002E3535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D1168B6" w14:textId="77777777" w:rsidR="002E3535" w:rsidRPr="00036D54" w:rsidRDefault="002E3535" w:rsidP="002E3535">
      <w:pPr>
        <w:pStyle w:val="Normal1"/>
        <w:numPr>
          <w:ilvl w:val="0"/>
          <w:numId w:val="13"/>
        </w:numPr>
        <w:jc w:val="both"/>
        <w:rPr>
          <w:rStyle w:val="itemextrafieldsvalue"/>
          <w:rFonts w:ascii="Times New Roman" w:hAnsi="Times New Roman" w:cs="Times New Roman"/>
          <w:b/>
          <w:sz w:val="24"/>
          <w:szCs w:val="24"/>
        </w:rPr>
      </w:pP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>Miljkovic I. Des différentes variétés de la langue française. LIVRE DES RÉSUMÉS</w:t>
      </w: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br/>
      </w: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 xml:space="preserve">RECHERCHES LINGUISTIQUES et DIDACTIQUES. </w:t>
      </w:r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>2021; p:4. (M34)</w:t>
      </w:r>
    </w:p>
    <w:p w14:paraId="1FEB0C13" w14:textId="77777777" w:rsidR="002E3535" w:rsidRPr="00036D54" w:rsidRDefault="002E3535" w:rsidP="002E3535">
      <w:pPr>
        <w:pStyle w:val="Normal1"/>
        <w:numPr>
          <w:ilvl w:val="0"/>
          <w:numId w:val="13"/>
        </w:numPr>
        <w:jc w:val="both"/>
        <w:rPr>
          <w:rStyle w:val="itemextrafieldsvalue"/>
          <w:rFonts w:ascii="Times New Roman" w:hAnsi="Times New Roman" w:cs="Times New Roman"/>
          <w:b/>
          <w:sz w:val="24"/>
          <w:szCs w:val="24"/>
        </w:rPr>
      </w:pP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>Miljkovic I. Le traitement des lexemes polysemes et homonymes dans les</w:t>
      </w:r>
      <w:r w:rsidRPr="000D43C3">
        <w:rPr>
          <w:rFonts w:ascii="Times New Roman" w:hAnsi="Times New Roman" w:cs="Times New Roman"/>
          <w:b/>
          <w:sz w:val="24"/>
          <w:szCs w:val="24"/>
          <w:lang w:val="fr-FR"/>
        </w:rPr>
        <w:br/>
      </w: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 xml:space="preserve">dictionnaires. Langues et cultures dans le temps et dans lʼespace. Programme et livre des résumés. </w:t>
      </w:r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 xml:space="preserve">2021; p: 110. ISBN: 978-86-6065-675-1, </w:t>
      </w:r>
      <w:hyperlink r:id="rId12" w:history="1">
        <w:r w:rsidRPr="00036D54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https://digitalna.ff.uns.ac.rs/sadrzaj/2021/978-86-6065-675-1</w:t>
        </w:r>
      </w:hyperlink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>, (M34)</w:t>
      </w:r>
    </w:p>
    <w:p w14:paraId="173AF56B" w14:textId="77777777" w:rsidR="002E3535" w:rsidRPr="00036D54" w:rsidRDefault="002E3535" w:rsidP="002E3535">
      <w:pPr>
        <w:pStyle w:val="Normal1"/>
        <w:numPr>
          <w:ilvl w:val="0"/>
          <w:numId w:val="13"/>
        </w:numPr>
        <w:jc w:val="both"/>
        <w:rPr>
          <w:rStyle w:val="itemextrafieldsvalue"/>
          <w:rFonts w:ascii="Times New Roman" w:hAnsi="Times New Roman" w:cs="Times New Roman"/>
          <w:b/>
          <w:sz w:val="24"/>
          <w:szCs w:val="24"/>
        </w:rPr>
      </w:pP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 xml:space="preserve">Miljkovic I. L’interprétation des lexèmes à sens multiples dans la compréhension globale du discours. Le treizième colloque international LES ÉTUDES FRANÇAISES AUJOURD’HUI: Écrire le monde d’hier et d’aujourd’hui en français. </w:t>
      </w:r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 xml:space="preserve">2020; p: 26. ISBN 978-86-6065-611-9, URL </w:t>
      </w:r>
      <w:hyperlink r:id="rId13" w:history="1">
        <w:r w:rsidRPr="00036D54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http://digitalna.ff.uns.ac.rs/sadrzaj/2020/978-86-6065-611-9</w:t>
        </w:r>
      </w:hyperlink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>, (M34)</w:t>
      </w:r>
    </w:p>
    <w:p w14:paraId="4BE5CC68" w14:textId="77777777" w:rsidR="002E3535" w:rsidRPr="002E3535" w:rsidRDefault="002E3535" w:rsidP="002E3535">
      <w:pPr>
        <w:pStyle w:val="Normal1"/>
        <w:numPr>
          <w:ilvl w:val="0"/>
          <w:numId w:val="13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43C3">
        <w:rPr>
          <w:rStyle w:val="itemextrafieldsvalue"/>
          <w:rFonts w:ascii="Times New Roman" w:hAnsi="Times New Roman" w:cs="Times New Roman"/>
          <w:b/>
          <w:sz w:val="24"/>
          <w:szCs w:val="24"/>
          <w:lang w:val="fr-FR"/>
        </w:rPr>
        <w:t xml:space="preserve">Miljkovic I, Zdravkovic S. Les figures de style dans la parémiologie et la phraséologie françaises et serbes. Considérations philologiques en contexte français et francophone. Livre des résumés des communications. </w:t>
      </w:r>
      <w:r w:rsidRPr="00036D54">
        <w:rPr>
          <w:rStyle w:val="itemextrafieldsvalue"/>
          <w:rFonts w:ascii="Times New Roman" w:hAnsi="Times New Roman" w:cs="Times New Roman"/>
          <w:b/>
          <w:sz w:val="24"/>
          <w:szCs w:val="24"/>
        </w:rPr>
        <w:t>2021; p: 21. (M34)</w:t>
      </w:r>
      <w:r w:rsidRPr="002E3535">
        <w:rPr>
          <w:rStyle w:val="itemextrafieldsvalue"/>
          <w:rFonts w:ascii="Times New Roman" w:hAnsi="Times New Roman" w:cs="Times New Roman"/>
          <w:sz w:val="24"/>
          <w:szCs w:val="24"/>
        </w:rPr>
        <w:t xml:space="preserve"> </w:t>
      </w:r>
    </w:p>
    <w:p w14:paraId="49DF9702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…………………………………………………………………………………………………….</w:t>
      </w:r>
    </w:p>
    <w:p w14:paraId="21B110C7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20DD6F1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9FBCC86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7BE22497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DA2B4FC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605F2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D311E8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06C007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A5AF1F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E0203B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6E55AC5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7C27C0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2B1CBEF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8D783F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4EEF74D3" w14:textId="77777777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53619C6A" w14:textId="77777777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62BA7F9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7BD07EA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0D43C3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9E569DC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111AEC33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50E41ABF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59E2F065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722D38D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0D43C3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0D43C3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4BE999DE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BC0C1DF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0CDA7B4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34B72E07" w14:textId="77777777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726D8BF8" w14:textId="77777777" w:rsidR="00753C8C" w:rsidRPr="000D43C3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0D43C3">
        <w:rPr>
          <w:sz w:val="22"/>
          <w:lang w:val="sr-Cyrl-CS"/>
        </w:rPr>
        <w:t xml:space="preserve"> 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6F9FA99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B3A19D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EFE1D0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lastRenderedPageBreak/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55AD74A8" w14:textId="77777777" w:rsidR="00126B60" w:rsidRPr="00C45E3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……………………………………………………………………………………………………..</w:t>
      </w:r>
    </w:p>
    <w:p w14:paraId="7A613150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0D43C3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DADB38F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BCE6B9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09013B7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F53415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07FF4D4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EB34F65" w14:textId="77777777" w:rsidR="002A5CC2" w:rsidRPr="00687CE9" w:rsidRDefault="002A5CC2" w:rsidP="002A5CC2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2A5CC2" w:rsidRPr="00F25B52" w14:paraId="1B83E51D" w14:textId="77777777" w:rsidTr="003D44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6FF9D01F" w14:textId="77777777" w:rsidR="002A5CC2" w:rsidRDefault="002A5CC2" w:rsidP="003D44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5DB22DF8" w14:textId="77777777" w:rsidR="002A5CC2" w:rsidRDefault="002A5CC2" w:rsidP="003D44A1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179A74EA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>
              <w:rPr>
                <w:color w:val="000000"/>
                <w:sz w:val="22"/>
                <w:szCs w:val="22"/>
              </w:rPr>
              <w:t>8/18-01-002/23-013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>
              <w:rPr>
                <w:color w:val="000000"/>
                <w:sz w:val="22"/>
                <w:szCs w:val="22"/>
              </w:rPr>
              <w:t>22.05</w:t>
            </w:r>
            <w:r>
              <w:rPr>
                <w:color w:val="000000"/>
                <w:sz w:val="22"/>
                <w:szCs w:val="22"/>
                <w:lang w:val="sr-Cyrl-CS"/>
              </w:rPr>
              <w:t>.</w:t>
            </w:r>
            <w:r>
              <w:rPr>
                <w:color w:val="000000"/>
                <w:sz w:val="22"/>
                <w:szCs w:val="22"/>
              </w:rPr>
              <w:t>2023.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2A5CC2" w:rsidRPr="00F25B52" w14:paraId="512D0527" w14:textId="77777777" w:rsidTr="003D44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2DF9548A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</w:p>
        </w:tc>
      </w:tr>
      <w:tr w:rsidR="002A5CC2" w:rsidRPr="00F25B52" w14:paraId="7B837D02" w14:textId="77777777" w:rsidTr="003D44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472B8CE6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6CC92453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2A5CC2" w:rsidRPr="00F25B52" w14:paraId="12DDC07A" w14:textId="77777777" w:rsidTr="003D44A1">
        <w:tc>
          <w:tcPr>
            <w:tcW w:w="386" w:type="dxa"/>
            <w:noWrap/>
          </w:tcPr>
          <w:p w14:paraId="7E5FB57A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032" w:type="dxa"/>
            <w:noWrap/>
          </w:tcPr>
          <w:p w14:paraId="38C1FDFC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5397F59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09D721CC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1D3845E2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  <w:jc w:val="center"/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2A5CC2" w:rsidRPr="00F25B52" w14:paraId="53D16611" w14:textId="77777777" w:rsidTr="003D44A1">
        <w:tc>
          <w:tcPr>
            <w:tcW w:w="386" w:type="dxa"/>
            <w:noWrap/>
          </w:tcPr>
          <w:p w14:paraId="602DC5D6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570B8173" w14:textId="77777777" w:rsidR="002A5CC2" w:rsidRPr="001602C3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>Иван Јовановић</w:t>
            </w:r>
          </w:p>
        </w:tc>
        <w:tc>
          <w:tcPr>
            <w:tcW w:w="2218" w:type="dxa"/>
            <w:noWrap/>
          </w:tcPr>
          <w:p w14:paraId="6F720964" w14:textId="77777777" w:rsidR="002A5CC2" w:rsidRPr="001602C3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>Ванредни професор</w:t>
            </w:r>
          </w:p>
        </w:tc>
        <w:tc>
          <w:tcPr>
            <w:tcW w:w="2218" w:type="dxa"/>
            <w:noWrap/>
          </w:tcPr>
          <w:p w14:paraId="04DF41C2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Француски језик</w:t>
            </w:r>
          </w:p>
        </w:tc>
        <w:tc>
          <w:tcPr>
            <w:tcW w:w="3239" w:type="dxa"/>
            <w:noWrap/>
          </w:tcPr>
          <w:p w14:paraId="03EA6FD8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 xml:space="preserve">Филозофски факултет </w:t>
            </w:r>
            <w:r w:rsidRPr="00190CAF">
              <w:t>Универзитета у</w:t>
            </w:r>
            <w:r>
              <w:t xml:space="preserve"> Нишу</w:t>
            </w:r>
          </w:p>
        </w:tc>
      </w:tr>
      <w:tr w:rsidR="002A5CC2" w:rsidRPr="00F25B52" w14:paraId="7D3BC644" w14:textId="77777777" w:rsidTr="003D44A1">
        <w:tc>
          <w:tcPr>
            <w:tcW w:w="386" w:type="dxa"/>
            <w:noWrap/>
          </w:tcPr>
          <w:p w14:paraId="234587A6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3D71AD3E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Татјана Ђурин</w:t>
            </w:r>
          </w:p>
        </w:tc>
        <w:tc>
          <w:tcPr>
            <w:tcW w:w="2218" w:type="dxa"/>
            <w:noWrap/>
          </w:tcPr>
          <w:p w14:paraId="4D0FF75E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>Р</w:t>
            </w:r>
            <w:r w:rsidRPr="00190CAF">
              <w:t>едовни професор</w:t>
            </w:r>
          </w:p>
        </w:tc>
        <w:tc>
          <w:tcPr>
            <w:tcW w:w="2218" w:type="dxa"/>
            <w:noWrap/>
          </w:tcPr>
          <w:p w14:paraId="7891B4CD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Романистика</w:t>
            </w:r>
          </w:p>
        </w:tc>
        <w:tc>
          <w:tcPr>
            <w:tcW w:w="3239" w:type="dxa"/>
            <w:noWrap/>
          </w:tcPr>
          <w:p w14:paraId="08D20CA5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>Филозофски факултет</w:t>
            </w:r>
            <w:r w:rsidRPr="00190CAF">
              <w:t xml:space="preserve"> Универзитета у Новом</w:t>
            </w:r>
            <w:r>
              <w:t xml:space="preserve"> Саду</w:t>
            </w:r>
          </w:p>
        </w:tc>
      </w:tr>
      <w:tr w:rsidR="002A5CC2" w:rsidRPr="00F25B52" w14:paraId="34D22D27" w14:textId="77777777" w:rsidTr="003D44A1">
        <w:tc>
          <w:tcPr>
            <w:tcW w:w="386" w:type="dxa"/>
            <w:noWrap/>
          </w:tcPr>
          <w:p w14:paraId="793224F9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3C1517B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Милица Мирић</w:t>
            </w:r>
          </w:p>
        </w:tc>
        <w:tc>
          <w:tcPr>
            <w:tcW w:w="2218" w:type="dxa"/>
            <w:noWrap/>
          </w:tcPr>
          <w:p w14:paraId="7A5F9A3F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>
              <w:t>В</w:t>
            </w:r>
            <w:r w:rsidRPr="00190CAF">
              <w:t>анредни професор</w:t>
            </w:r>
          </w:p>
        </w:tc>
        <w:tc>
          <w:tcPr>
            <w:tcW w:w="2218" w:type="dxa"/>
            <w:noWrap/>
          </w:tcPr>
          <w:p w14:paraId="40AD566D" w14:textId="77777777" w:rsidR="002A5CC2" w:rsidRPr="00F25B52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Француски језик</w:t>
            </w:r>
          </w:p>
        </w:tc>
        <w:tc>
          <w:tcPr>
            <w:tcW w:w="3239" w:type="dxa"/>
            <w:noWrap/>
          </w:tcPr>
          <w:p w14:paraId="54D97108" w14:textId="77777777" w:rsidR="002A5CC2" w:rsidRPr="00190CAF" w:rsidRDefault="002A5CC2" w:rsidP="003D44A1">
            <w:pPr>
              <w:keepNext/>
              <w:keepLines/>
              <w:tabs>
                <w:tab w:val="left" w:pos="3285"/>
              </w:tabs>
            </w:pPr>
            <w:r w:rsidRPr="00190CAF">
              <w:t>Фило</w:t>
            </w:r>
            <w:r>
              <w:t>зофски факултет</w:t>
            </w:r>
            <w:r w:rsidRPr="00190CAF">
              <w:t xml:space="preserve"> Универзитета у</w:t>
            </w:r>
            <w:r>
              <w:t xml:space="preserve"> Београду</w:t>
            </w:r>
          </w:p>
        </w:tc>
      </w:tr>
    </w:tbl>
    <w:p w14:paraId="7E1B048F" w14:textId="77777777" w:rsidR="002A5CC2" w:rsidRDefault="002A5CC2" w:rsidP="002A5CC2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6D8AE885" w14:textId="77777777" w:rsidR="002A5CC2" w:rsidRPr="000D43C3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Latn-R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>
        <w:rPr>
          <w:sz w:val="22"/>
          <w:lang w:val="sr-Latn-RS"/>
        </w:rPr>
        <w:t>: 1</w:t>
      </w:r>
    </w:p>
    <w:p w14:paraId="050718DA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>
        <w:rPr>
          <w:sz w:val="22"/>
          <w:lang w:val="sr-Cyrl-RS"/>
        </w:rPr>
        <w:t>није било</w:t>
      </w:r>
      <w:r>
        <w:rPr>
          <w:sz w:val="22"/>
          <w:lang w:val="sr-Cyrl-CS"/>
        </w:rPr>
        <w:tab/>
      </w:r>
    </w:p>
    <w:p w14:paraId="7C511146" w14:textId="77777777" w:rsidR="002A5CC2" w:rsidRPr="0091458E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>
        <w:rPr>
          <w:sz w:val="22"/>
          <w:lang w:val="sr-Latn-RS"/>
        </w:rPr>
        <w:t xml:space="preserve">: </w:t>
      </w:r>
      <w:r>
        <w:rPr>
          <w:sz w:val="22"/>
          <w:lang w:val="sr-Cyrl-RS"/>
        </w:rPr>
        <w:t>23.06.2023.</w:t>
      </w:r>
    </w:p>
    <w:p w14:paraId="4D109F78" w14:textId="77777777" w:rsidR="002A5CC2" w:rsidRPr="000D43C3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>
        <w:rPr>
          <w:sz w:val="22"/>
          <w:lang w:val="sr-Latn-RS"/>
        </w:rPr>
        <w:t xml:space="preserve">: </w:t>
      </w:r>
      <w:r>
        <w:rPr>
          <w:sz w:val="22"/>
          <w:lang w:val="sr-Cyrl-RS"/>
        </w:rPr>
        <w:t>не</w:t>
      </w:r>
    </w:p>
    <w:p w14:paraId="11C28DF2" w14:textId="77777777" w:rsidR="002A5CC2" w:rsidRPr="00B30C3D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6FCC3E19" w14:textId="77777777" w:rsidR="002A5CC2" w:rsidRPr="00B30C3D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24.06.2023.</w:t>
      </w:r>
      <w:r w:rsidRPr="00B30C3D">
        <w:rPr>
          <w:sz w:val="22"/>
          <w:lang w:val="sr-Cyrl-CS"/>
        </w:rPr>
        <w:tab/>
      </w:r>
    </w:p>
    <w:p w14:paraId="09774656" w14:textId="77777777" w:rsidR="002A5CC2" w:rsidRPr="00B30C3D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3FD21175" w14:textId="77777777" w:rsidR="002A5CC2" w:rsidRPr="00B30C3D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  <w:r w:rsidRPr="00B30C3D">
        <w:rPr>
          <w:sz w:val="22"/>
          <w:lang w:val="sr-Cyrl-CS"/>
        </w:rPr>
        <w:tab/>
      </w:r>
    </w:p>
    <w:p w14:paraId="78F48287" w14:textId="77777777" w:rsidR="002A5CC2" w:rsidRPr="00B30C3D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57406AC1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5D4C55BD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54821584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/……………………………………………………………………………………………………………</w:t>
      </w:r>
    </w:p>
    <w:p w14:paraId="1D804B56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5DD6E8AC" w14:textId="77777777" w:rsidR="002A5CC2" w:rsidRDefault="002A5CC2" w:rsidP="002A5CC2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18A904CD" w14:textId="77777777" w:rsidR="002A5CC2" w:rsidRDefault="002A5CC2" w:rsidP="002A5CC2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ind w:firstLine="720"/>
        <w:jc w:val="both"/>
        <w:rPr>
          <w:rFonts w:ascii="Cambria" w:hAnsi="Cambria"/>
          <w:sz w:val="22"/>
          <w:szCs w:val="22"/>
          <w:lang w:val="sr-Cyrl-RS"/>
        </w:rPr>
      </w:pPr>
      <w:r w:rsidRPr="000A4A64">
        <w:rPr>
          <w:szCs w:val="22"/>
          <w:lang w:val="sr-Cyrl-RS"/>
        </w:rPr>
        <w:t>Кандидат Ивана М. Миљковић</w:t>
      </w:r>
      <w:r>
        <w:rPr>
          <w:szCs w:val="22"/>
          <w:lang w:val="sr-Cyrl-RS"/>
        </w:rPr>
        <w:t xml:space="preserve">, једина пријављена на конкурс, испуњава формалне услове конкурса који се тичу стечених академских звања и титула са сва три нивоа студија. Приложена документација је потпуна. </w:t>
      </w:r>
      <w:r w:rsidRPr="000A4A64">
        <w:rPr>
          <w:szCs w:val="22"/>
          <w:lang w:val="sr-Cyrl-RS"/>
        </w:rPr>
        <w:t>Ивана М. Миљковић</w:t>
      </w:r>
      <w:r>
        <w:rPr>
          <w:szCs w:val="22"/>
          <w:lang w:val="sr-Cyrl-RS"/>
        </w:rPr>
        <w:t xml:space="preserve"> </w:t>
      </w:r>
      <w:r w:rsidRPr="00A37FDE">
        <w:rPr>
          <w:rFonts w:ascii="Cambria" w:hAnsi="Cambria"/>
          <w:sz w:val="22"/>
          <w:szCs w:val="22"/>
          <w:lang w:val="sr-Cyrl-RS"/>
        </w:rPr>
        <w:t>објавила је укупно деветнаест (19) научно</w:t>
      </w:r>
      <w:r w:rsidRPr="00697306">
        <w:rPr>
          <w:rStyle w:val="markedcontent"/>
          <w:rFonts w:ascii="Cambria" w:hAnsi="Cambria" w:cs="Arial"/>
          <w:sz w:val="22"/>
          <w:szCs w:val="22"/>
          <w:lang w:val="sr-Cyrl-RS"/>
        </w:rPr>
        <w:t>-</w:t>
      </w:r>
      <w:r w:rsidRPr="00A37FDE">
        <w:rPr>
          <w:rStyle w:val="markedcontent"/>
          <w:rFonts w:ascii="Cambria" w:hAnsi="Cambria" w:cs="Arial"/>
          <w:sz w:val="22"/>
          <w:szCs w:val="22"/>
          <w:lang w:val="sr-Cyrl-RS"/>
        </w:rPr>
        <w:t>стручних радова и једну (1) монографску студију. Од последњег избора у звање, кандидат је објавио седам (7) радова и излагао на четири (4) научна скупа. Од седам (7) објављених радова у научно</w:t>
      </w:r>
      <w:r w:rsidRPr="00697306">
        <w:rPr>
          <w:rStyle w:val="markedcontent"/>
          <w:rFonts w:ascii="Cambria" w:hAnsi="Cambria" w:cs="Arial"/>
          <w:sz w:val="22"/>
          <w:szCs w:val="22"/>
          <w:lang w:val="sr-Cyrl-RS"/>
        </w:rPr>
        <w:t>-</w:t>
      </w:r>
      <w:r w:rsidRPr="00A37FDE">
        <w:rPr>
          <w:rStyle w:val="markedcontent"/>
          <w:rFonts w:ascii="Cambria" w:hAnsi="Cambria" w:cs="Arial"/>
          <w:sz w:val="22"/>
          <w:szCs w:val="22"/>
          <w:lang w:val="sr-Cyrl-RS"/>
        </w:rPr>
        <w:t xml:space="preserve">стручним часописима, кандидат </w:t>
      </w:r>
      <w:r w:rsidRPr="00A37FDE">
        <w:rPr>
          <w:rFonts w:ascii="Cambria" w:hAnsi="Cambria"/>
          <w:sz w:val="22"/>
          <w:szCs w:val="22"/>
          <w:lang w:val="sr-Cyrl-RS"/>
        </w:rPr>
        <w:t>Ивана М. Миљковић има један (1) рад у часопису категорије М24, три (3) рада у часопису категорије М51, те један (1) рад у часопису категорије М52, и два (2) у зборнику са конференција у категорији М33. Од седам (7) објављених радова у периоду након последњег избора у звање, пет (5) је објављено на француском језику у часописима који објављују и на страним језицима.</w:t>
      </w:r>
    </w:p>
    <w:p w14:paraId="2729D8AF" w14:textId="77777777" w:rsidR="002A5CC2" w:rsidRDefault="002A5CC2" w:rsidP="002A5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Cs w:val="22"/>
          <w:lang w:val="sr-Cyrl-RS"/>
        </w:rPr>
      </w:pPr>
      <w:r w:rsidRPr="00D7145E">
        <w:rPr>
          <w:szCs w:val="22"/>
          <w:lang w:val="sr-Cyrl-RS"/>
        </w:rPr>
        <w:t xml:space="preserve">На основу научно–стручних публикација, а од последњег именовања у звање, кандидат има укупно двадесет и четири (24) основна бода без категорије М70. Све укупно, од првог избора у претходно звање, кандидат има четрдесет и седам (47) основних бодова урачунавши и категорију М70. Увид у научни рад кандидата Иване М. Миљковић указује на то да она даје допринос франкороманистичким студијама у академској заједници у Србији, што је препоручује за место за које је расписан конкурс. </w:t>
      </w:r>
    </w:p>
    <w:p w14:paraId="0B6A6B7F" w14:textId="77777777" w:rsidR="002A5CC2" w:rsidRDefault="002A5CC2" w:rsidP="002A5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57"/>
        <w:jc w:val="both"/>
        <w:rPr>
          <w:szCs w:val="22"/>
          <w:lang w:val="sr-Cyrl-RS"/>
        </w:rPr>
      </w:pPr>
      <w:r w:rsidRPr="00641939">
        <w:rPr>
          <w:szCs w:val="22"/>
          <w:lang w:val="sr-Cyrl-RS"/>
        </w:rPr>
        <w:t>Кандидат Ивана М. Миљковић</w:t>
      </w:r>
      <w:r>
        <w:rPr>
          <w:szCs w:val="22"/>
          <w:lang w:val="sr-Cyrl-RS"/>
        </w:rPr>
        <w:t xml:space="preserve"> има пет (5) остварених менторства на мастер студијама и била је члан у седам (7) комисија за одбрану мастер радова. Кандидат је допринео развоју наставе</w:t>
      </w:r>
      <w:r w:rsidRPr="00697306">
        <w:rPr>
          <w:szCs w:val="22"/>
          <w:lang w:val="sr-Cyrl-RS"/>
        </w:rPr>
        <w:t xml:space="preserve"> </w:t>
      </w:r>
      <w:r>
        <w:rPr>
          <w:szCs w:val="22"/>
          <w:lang w:val="sr-Cyrl-RS"/>
        </w:rPr>
        <w:t xml:space="preserve">академској и широј заједници у пет </w:t>
      </w:r>
      <w:r w:rsidRPr="00B95032">
        <w:rPr>
          <w:szCs w:val="22"/>
          <w:lang w:val="sr-Cyrl-RS"/>
        </w:rPr>
        <w:t>(5) елемената из члана 4 Ближих критеријума за избор у звање наставника</w:t>
      </w:r>
      <w:r>
        <w:rPr>
          <w:szCs w:val="22"/>
          <w:lang w:val="sr-Cyrl-RS"/>
        </w:rPr>
        <w:t>.</w:t>
      </w:r>
    </w:p>
    <w:p w14:paraId="0CAAAA47" w14:textId="77777777" w:rsidR="002A5CC2" w:rsidRDefault="002A5CC2" w:rsidP="002A5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57"/>
        <w:jc w:val="both"/>
        <w:rPr>
          <w:szCs w:val="22"/>
          <w:lang w:val="sr-Cyrl-RS"/>
        </w:rPr>
      </w:pPr>
      <w:r>
        <w:rPr>
          <w:szCs w:val="22"/>
          <w:lang w:val="sr-Cyrl-RS"/>
        </w:rPr>
        <w:t>У складу са општим правним актима Универзитета у Нишу и Филозофског факултета у Нишу, к</w:t>
      </w:r>
      <w:r w:rsidRPr="00641939">
        <w:rPr>
          <w:szCs w:val="22"/>
          <w:lang w:val="sr-Cyrl-RS"/>
        </w:rPr>
        <w:t>андидат Ивана М. Миљковић</w:t>
      </w:r>
      <w:r w:rsidRPr="00B95032">
        <w:rPr>
          <w:szCs w:val="22"/>
          <w:lang w:val="sr-Cyrl-RS"/>
        </w:rPr>
        <w:t xml:space="preserve"> </w:t>
      </w:r>
      <w:r>
        <w:rPr>
          <w:szCs w:val="22"/>
          <w:lang w:val="sr-Cyrl-RS"/>
        </w:rPr>
        <w:t xml:space="preserve">испуњава све минималне услове прописане за именовање за ванредног професора будући да има </w:t>
      </w:r>
      <w:r w:rsidRPr="00BA13B2">
        <w:rPr>
          <w:szCs w:val="22"/>
          <w:lang w:val="sr-Cyrl-RS"/>
        </w:rPr>
        <w:t>једну (1) научну монографију из уже научне области за коју се бира, објављену у периоду након избора у претходно звање</w:t>
      </w:r>
      <w:r>
        <w:rPr>
          <w:szCs w:val="22"/>
          <w:lang w:val="sr-Cyrl-RS"/>
        </w:rPr>
        <w:t xml:space="preserve">, </w:t>
      </w:r>
      <w:r w:rsidRPr="00BA13B2">
        <w:rPr>
          <w:szCs w:val="22"/>
          <w:lang w:val="sr-Cyrl-RS"/>
        </w:rPr>
        <w:t>најмање један (1) рад у часопису који издаје Универзитет у Нишу, објављен у последњих пет година</w:t>
      </w:r>
      <w:r>
        <w:rPr>
          <w:szCs w:val="22"/>
          <w:lang w:val="sr-Cyrl-RS"/>
        </w:rPr>
        <w:t xml:space="preserve">, </w:t>
      </w:r>
      <w:r w:rsidRPr="00BA13B2">
        <w:rPr>
          <w:szCs w:val="22"/>
          <w:lang w:val="sr-Cyrl-RS"/>
        </w:rPr>
        <w:t xml:space="preserve">најмање четири (4) рада после претходног избора у звање, објављена у </w:t>
      </w:r>
      <w:r>
        <w:rPr>
          <w:szCs w:val="22"/>
          <w:lang w:val="sr-Cyrl-RS"/>
        </w:rPr>
        <w:t>ч</w:t>
      </w:r>
      <w:r w:rsidRPr="00BA13B2">
        <w:rPr>
          <w:szCs w:val="22"/>
          <w:lang w:val="sr-Cyrl-RS"/>
        </w:rPr>
        <w:t>асописима у којима се радови штампају на језику из уже филолошке научне области, а који важе као замена за два рада објављена у часописима категорије М21, М22, М23, или са SSCI/SCI листе</w:t>
      </w:r>
      <w:r>
        <w:rPr>
          <w:szCs w:val="22"/>
          <w:lang w:val="sr-Cyrl-RS"/>
        </w:rPr>
        <w:t xml:space="preserve">, </w:t>
      </w:r>
      <w:r w:rsidRPr="00BA13B2">
        <w:rPr>
          <w:lang w:val="sr-Cyrl-RS"/>
        </w:rPr>
        <w:t>најмање четири (4) излагања на међународним или домаћим научним скуповима</w:t>
      </w:r>
      <w:r>
        <w:rPr>
          <w:lang w:val="sr-Cyrl-RS"/>
        </w:rPr>
        <w:t xml:space="preserve">, као и остварене активности у најмање три (3) </w:t>
      </w:r>
      <w:r w:rsidRPr="00BA13B2">
        <w:rPr>
          <w:szCs w:val="22"/>
          <w:lang w:val="sr-Cyrl-RS"/>
        </w:rPr>
        <w:t>елемента доприноса широј академској заједници из члана 4 Ближих критеријума за избор у звање наставни</w:t>
      </w:r>
      <w:r>
        <w:rPr>
          <w:szCs w:val="22"/>
          <w:lang w:val="sr-Cyrl-RS"/>
        </w:rPr>
        <w:t>ка.</w:t>
      </w:r>
    </w:p>
    <w:p w14:paraId="0A530FAE" w14:textId="77777777" w:rsidR="002A5CC2" w:rsidRDefault="002A5CC2" w:rsidP="002A5C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57"/>
        <w:jc w:val="both"/>
        <w:rPr>
          <w:szCs w:val="22"/>
          <w:lang w:val="sr-Cyrl-RS"/>
        </w:rPr>
      </w:pPr>
      <w:r>
        <w:rPr>
          <w:szCs w:val="22"/>
          <w:lang w:val="sr-Cyrl-RS"/>
        </w:rPr>
        <w:t xml:space="preserve">На основу претходно наведеног, а што је детаљно образложено и документовано у Извештају, кандидат испуњава све услове за именовање за ванредног професора, те стога </w:t>
      </w:r>
      <w:r w:rsidRPr="00BA13B2">
        <w:rPr>
          <w:b/>
          <w:szCs w:val="22"/>
          <w:lang w:val="sr-Cyrl-RS"/>
        </w:rPr>
        <w:t>Комисија предлаже</w:t>
      </w:r>
      <w:r>
        <w:rPr>
          <w:szCs w:val="22"/>
          <w:lang w:val="sr-Cyrl-RS"/>
        </w:rPr>
        <w:t xml:space="preserve"> Изборном већу Филозофског факултета Универзитета у Нишу </w:t>
      </w:r>
      <w:r w:rsidRPr="00100059">
        <w:rPr>
          <w:b/>
          <w:szCs w:val="22"/>
          <w:lang w:val="sr-Cyrl-RS"/>
        </w:rPr>
        <w:t>да кандидат</w:t>
      </w:r>
      <w:r w:rsidRPr="00641939">
        <w:rPr>
          <w:szCs w:val="22"/>
          <w:lang w:val="sr-Cyrl-RS"/>
        </w:rPr>
        <w:t xml:space="preserve"> Ивана М. Миљковић</w:t>
      </w:r>
      <w:r>
        <w:rPr>
          <w:szCs w:val="22"/>
          <w:lang w:val="sr-Cyrl-RS"/>
        </w:rPr>
        <w:t xml:space="preserve"> </w:t>
      </w:r>
      <w:r w:rsidRPr="00100059">
        <w:rPr>
          <w:b/>
          <w:szCs w:val="22"/>
          <w:lang w:val="sr-Cyrl-RS"/>
        </w:rPr>
        <w:t>буде изабрана у звање ванредни професор</w:t>
      </w:r>
      <w:r>
        <w:rPr>
          <w:szCs w:val="22"/>
          <w:lang w:val="sr-Cyrl-RS"/>
        </w:rPr>
        <w:t xml:space="preserve"> за ужу научну област Француски језик (за предмете Граматичка морфологија и Историја француског језика) на Департману за француски језик и књужевност Филозофског факултета Универзитета у Нишу.</w:t>
      </w:r>
    </w:p>
    <w:p w14:paraId="2F8D4E4B" w14:textId="77777777" w:rsidR="002A5CC2" w:rsidRDefault="002A5CC2" w:rsidP="002A5CC2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lastRenderedPageBreak/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ДОДАТНО 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5B01630B" w14:textId="77777777" w:rsidR="002A5CC2" w:rsidRPr="00A67E2D" w:rsidRDefault="002A5CC2" w:rsidP="002A5CC2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5F4187FE" w14:textId="77777777" w:rsidR="002A5CC2" w:rsidRPr="000D43C3" w:rsidRDefault="002A5CC2" w:rsidP="002A5CC2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0D43C3">
        <w:rPr>
          <w:rFonts w:ascii="Times New Roman" w:eastAsia="SimSun" w:hAnsi="Times New Roman" w:cs="Times New Roman"/>
          <w:lang w:val="sr-Cyrl-CS"/>
        </w:rPr>
        <w:t xml:space="preserve">; </w:t>
      </w:r>
    </w:p>
    <w:p w14:paraId="700B03CC" w14:textId="77777777" w:rsidR="002A5CC2" w:rsidRPr="00A67E2D" w:rsidRDefault="002A5CC2" w:rsidP="002A5CC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719D91DB" w14:textId="77777777" w:rsidR="002A5CC2" w:rsidRPr="00A67E2D" w:rsidRDefault="002A5CC2" w:rsidP="002A5CC2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44F17C5D" w14:textId="77777777" w:rsidR="002A5CC2" w:rsidRPr="00753C8C" w:rsidRDefault="002A5CC2" w:rsidP="002A5CC2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7F3CD4B9" w14:textId="6F42A705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>
        <w:rPr>
          <w:sz w:val="22"/>
        </w:rPr>
        <w:t xml:space="preserve"> </w:t>
      </w:r>
      <w:r>
        <w:rPr>
          <w:sz w:val="22"/>
          <w:lang w:val="sr-Cyrl-RS"/>
        </w:rPr>
        <w:t>других учесника</w:t>
      </w:r>
      <w:r>
        <w:rPr>
          <w:sz w:val="22"/>
          <w:lang w:val="sr-Cyrl-CS"/>
        </w:rPr>
        <w:tab/>
      </w:r>
    </w:p>
    <w:p w14:paraId="5BB9AE59" w14:textId="77777777" w:rsidR="002A5CC2" w:rsidRDefault="002A5CC2" w:rsidP="002A5CC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D6270F5" w14:textId="77777777" w:rsidR="002A5CC2" w:rsidRDefault="002A5CC2" w:rsidP="002A5CC2">
      <w:pPr>
        <w:jc w:val="center"/>
        <w:rPr>
          <w:sz w:val="22"/>
          <w:lang w:val="sr-Cyrl-CS"/>
        </w:rPr>
      </w:pPr>
    </w:p>
    <w:p w14:paraId="44946509" w14:textId="77777777" w:rsidR="002A5CC2" w:rsidRDefault="002A5CC2" w:rsidP="002A5CC2">
      <w:pPr>
        <w:jc w:val="center"/>
        <w:rPr>
          <w:sz w:val="22"/>
          <w:lang w:val="sr-Cyrl-CS"/>
        </w:rPr>
      </w:pPr>
    </w:p>
    <w:p w14:paraId="0BF4D1D4" w14:textId="77777777" w:rsidR="002A5CC2" w:rsidRDefault="002A5CC2" w:rsidP="002A5CC2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4A227766" w14:textId="77777777" w:rsidR="002A5CC2" w:rsidRDefault="002A5CC2" w:rsidP="002A5CC2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274B658A" w14:textId="2E1FB20D" w:rsidR="002A5CC2" w:rsidRPr="002A5CC2" w:rsidRDefault="002A5CC2" w:rsidP="002A5CC2">
      <w:pPr>
        <w:tabs>
          <w:tab w:val="center" w:pos="1276"/>
          <w:tab w:val="right" w:pos="9072"/>
        </w:tabs>
        <w:jc w:val="both"/>
        <w:rPr>
          <w:bCs/>
          <w:sz w:val="22"/>
          <w:lang w:val="sr-Cyrl-CS"/>
        </w:rPr>
      </w:pPr>
      <w:r>
        <w:rPr>
          <w:b/>
          <w:sz w:val="22"/>
          <w:lang w:val="sr-Cyrl-CS"/>
        </w:rPr>
        <w:tab/>
      </w:r>
      <w:r>
        <w:rPr>
          <w:b/>
          <w:sz w:val="22"/>
          <w:lang w:val="sr-Cyrl-CS"/>
        </w:rPr>
        <w:tab/>
      </w:r>
      <w:r>
        <w:rPr>
          <w:b/>
          <w:sz w:val="22"/>
          <w:lang w:val="sr-Cyrl-CS"/>
        </w:rPr>
        <w:tab/>
      </w:r>
      <w:r>
        <w:rPr>
          <w:b/>
          <w:sz w:val="22"/>
          <w:lang w:val="sr-Cyrl-CS"/>
        </w:rPr>
        <w:tab/>
      </w:r>
      <w:r>
        <w:rPr>
          <w:b/>
          <w:sz w:val="22"/>
          <w:lang w:val="sr-Cyrl-CS"/>
        </w:rPr>
        <w:tab/>
      </w:r>
      <w:r w:rsidRPr="002A5CC2">
        <w:rPr>
          <w:bCs/>
          <w:sz w:val="22"/>
          <w:lang w:val="sr-Cyrl-CS"/>
        </w:rPr>
        <w:t>ПРЕДСЕДНИК ИЗБОРНОГ ВЕЋА</w:t>
      </w:r>
    </w:p>
    <w:p w14:paraId="12831EAD" w14:textId="77777777" w:rsidR="002A5CC2" w:rsidRDefault="002A5CC2" w:rsidP="002A5CC2"/>
    <w:p w14:paraId="4B3C8786" w14:textId="77777777" w:rsidR="002A5CC2" w:rsidRDefault="002A5CC2" w:rsidP="002A5CC2">
      <w:pPr>
        <w:rPr>
          <w:lang w:val="sr-Cyrl-CS"/>
        </w:rPr>
      </w:pPr>
    </w:p>
    <w:p w14:paraId="6C27EDC1" w14:textId="77777777" w:rsidR="002A5CC2" w:rsidRDefault="002A5CC2" w:rsidP="002A5CC2">
      <w:pPr>
        <w:ind w:left="5040"/>
        <w:rPr>
          <w:sz w:val="22"/>
          <w:lang w:val="sr-Cyrl-CS"/>
        </w:rPr>
      </w:pPr>
    </w:p>
    <w:p w14:paraId="28F2205C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6BD02403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2B0288F1" w14:textId="77777777" w:rsidR="00126B60" w:rsidRDefault="00126B60" w:rsidP="00126B60"/>
    <w:p w14:paraId="1B4C5726" w14:textId="77777777" w:rsidR="00126B60" w:rsidRDefault="00126B60" w:rsidP="00126B60">
      <w:pPr>
        <w:rPr>
          <w:lang w:val="sr-Cyrl-CS"/>
        </w:rPr>
      </w:pPr>
    </w:p>
    <w:p w14:paraId="5AB81F39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6492C66A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6DD2C23F" w14:textId="77777777" w:rsidR="00D20033" w:rsidRDefault="00D20033"/>
    <w:sectPr w:rsidR="00D20033" w:rsidSect="00C745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B204" w14:textId="77777777" w:rsidR="002B72CB" w:rsidRDefault="002B72CB" w:rsidP="00126B60">
      <w:r>
        <w:separator/>
      </w:r>
    </w:p>
  </w:endnote>
  <w:endnote w:type="continuationSeparator" w:id="0">
    <w:p w14:paraId="397A06BC" w14:textId="77777777" w:rsidR="002B72CB" w:rsidRDefault="002B72CB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E304" w14:textId="77777777" w:rsidR="002B72CB" w:rsidRDefault="002B72CB" w:rsidP="00126B60">
      <w:r>
        <w:separator/>
      </w:r>
    </w:p>
  </w:footnote>
  <w:footnote w:type="continuationSeparator" w:id="0">
    <w:p w14:paraId="394B5B69" w14:textId="77777777" w:rsidR="002B72CB" w:rsidRDefault="002B72CB" w:rsidP="00126B60">
      <w:r>
        <w:continuationSeparator/>
      </w:r>
    </w:p>
  </w:footnote>
  <w:footnote w:id="1">
    <w:p w14:paraId="14EE731A" w14:textId="77777777" w:rsidR="003A0779" w:rsidRPr="004B0315" w:rsidRDefault="003A0779" w:rsidP="003A0779">
      <w:pPr>
        <w:pStyle w:val="FootnoteText"/>
        <w:jc w:val="both"/>
      </w:pPr>
      <w:r w:rsidRPr="003A0779">
        <w:rPr>
          <w:rStyle w:val="FootnoteReference"/>
        </w:rPr>
        <w:sym w:font="Symbol" w:char="F02A"/>
      </w:r>
      <w:r>
        <w:t xml:space="preserve"> 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1AC25DE7" w14:textId="77777777" w:rsidR="003A0779" w:rsidRPr="003A0779" w:rsidRDefault="003A077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32AC"/>
    <w:multiLevelType w:val="hybridMultilevel"/>
    <w:tmpl w:val="46F8E6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265"/>
    <w:multiLevelType w:val="hybridMultilevel"/>
    <w:tmpl w:val="00E0EFFA"/>
    <w:lvl w:ilvl="0" w:tplc="C8C006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254C4"/>
    <w:multiLevelType w:val="hybridMultilevel"/>
    <w:tmpl w:val="5858A74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5AA011A"/>
    <w:multiLevelType w:val="hybridMultilevel"/>
    <w:tmpl w:val="92286A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5DF0"/>
    <w:multiLevelType w:val="hybridMultilevel"/>
    <w:tmpl w:val="AA38B69C"/>
    <w:lvl w:ilvl="0" w:tplc="2F808BF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A33AD"/>
    <w:multiLevelType w:val="hybridMultilevel"/>
    <w:tmpl w:val="8166CF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35421"/>
    <w:multiLevelType w:val="hybridMultilevel"/>
    <w:tmpl w:val="56069E00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FF20A5"/>
    <w:multiLevelType w:val="hybridMultilevel"/>
    <w:tmpl w:val="1BE8D4B8"/>
    <w:lvl w:ilvl="0" w:tplc="38D0F4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7644A"/>
    <w:multiLevelType w:val="hybridMultilevel"/>
    <w:tmpl w:val="92286A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B1594D"/>
    <w:multiLevelType w:val="hybridMultilevel"/>
    <w:tmpl w:val="3F9E22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60282"/>
    <w:multiLevelType w:val="hybridMultilevel"/>
    <w:tmpl w:val="D0EC77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0791A"/>
    <w:multiLevelType w:val="hybridMultilevel"/>
    <w:tmpl w:val="DA28CB00"/>
    <w:lvl w:ilvl="0" w:tplc="6772FDC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70897869">
    <w:abstractNumId w:val="5"/>
  </w:num>
  <w:num w:numId="2" w16cid:durableId="2015569088">
    <w:abstractNumId w:val="4"/>
  </w:num>
  <w:num w:numId="3" w16cid:durableId="1237321499">
    <w:abstractNumId w:val="6"/>
  </w:num>
  <w:num w:numId="4" w16cid:durableId="1867517516">
    <w:abstractNumId w:val="10"/>
  </w:num>
  <w:num w:numId="5" w16cid:durableId="543102307">
    <w:abstractNumId w:val="9"/>
  </w:num>
  <w:num w:numId="6" w16cid:durableId="530411697">
    <w:abstractNumId w:val="7"/>
  </w:num>
  <w:num w:numId="7" w16cid:durableId="465856680">
    <w:abstractNumId w:val="11"/>
  </w:num>
  <w:num w:numId="8" w16cid:durableId="1754009566">
    <w:abstractNumId w:val="1"/>
  </w:num>
  <w:num w:numId="9" w16cid:durableId="716976367">
    <w:abstractNumId w:val="3"/>
  </w:num>
  <w:num w:numId="10" w16cid:durableId="126554085">
    <w:abstractNumId w:val="2"/>
  </w:num>
  <w:num w:numId="11" w16cid:durableId="750198984">
    <w:abstractNumId w:val="0"/>
  </w:num>
  <w:num w:numId="12" w16cid:durableId="1476485926">
    <w:abstractNumId w:val="8"/>
  </w:num>
  <w:num w:numId="13" w16cid:durableId="17934732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60"/>
    <w:rsid w:val="000012C1"/>
    <w:rsid w:val="000036A6"/>
    <w:rsid w:val="000043E0"/>
    <w:rsid w:val="00010664"/>
    <w:rsid w:val="00016550"/>
    <w:rsid w:val="0002461F"/>
    <w:rsid w:val="0002475A"/>
    <w:rsid w:val="000248C7"/>
    <w:rsid w:val="000272C5"/>
    <w:rsid w:val="00030116"/>
    <w:rsid w:val="00033C24"/>
    <w:rsid w:val="000349F7"/>
    <w:rsid w:val="00036D54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67674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D43C3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02C3"/>
    <w:rsid w:val="00162495"/>
    <w:rsid w:val="00164E8D"/>
    <w:rsid w:val="00171D01"/>
    <w:rsid w:val="00180098"/>
    <w:rsid w:val="0018259B"/>
    <w:rsid w:val="00183287"/>
    <w:rsid w:val="00190CAF"/>
    <w:rsid w:val="0019417D"/>
    <w:rsid w:val="001A1160"/>
    <w:rsid w:val="001A177A"/>
    <w:rsid w:val="001A6DC2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3D1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201"/>
    <w:rsid w:val="00240AC5"/>
    <w:rsid w:val="00246FDE"/>
    <w:rsid w:val="0025270E"/>
    <w:rsid w:val="00253D06"/>
    <w:rsid w:val="002675BC"/>
    <w:rsid w:val="002716B9"/>
    <w:rsid w:val="002773F4"/>
    <w:rsid w:val="00282778"/>
    <w:rsid w:val="00283468"/>
    <w:rsid w:val="002864F9"/>
    <w:rsid w:val="00291EAD"/>
    <w:rsid w:val="00292E9A"/>
    <w:rsid w:val="002A2F60"/>
    <w:rsid w:val="002A3630"/>
    <w:rsid w:val="002A5B4A"/>
    <w:rsid w:val="002A5CC2"/>
    <w:rsid w:val="002B155E"/>
    <w:rsid w:val="002B19B5"/>
    <w:rsid w:val="002B2602"/>
    <w:rsid w:val="002B289E"/>
    <w:rsid w:val="002B5AB9"/>
    <w:rsid w:val="002B6B7E"/>
    <w:rsid w:val="002B72CB"/>
    <w:rsid w:val="002B75C6"/>
    <w:rsid w:val="002C2C57"/>
    <w:rsid w:val="002C4CEC"/>
    <w:rsid w:val="002C57F9"/>
    <w:rsid w:val="002C786F"/>
    <w:rsid w:val="002D3EE0"/>
    <w:rsid w:val="002E3535"/>
    <w:rsid w:val="002E52FE"/>
    <w:rsid w:val="002E78CF"/>
    <w:rsid w:val="002F0B15"/>
    <w:rsid w:val="002F62EC"/>
    <w:rsid w:val="00301721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94BEE"/>
    <w:rsid w:val="003A0779"/>
    <w:rsid w:val="003A1CC8"/>
    <w:rsid w:val="003A2340"/>
    <w:rsid w:val="003A35D4"/>
    <w:rsid w:val="003B676A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30013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96C56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07899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55D33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6D6"/>
    <w:rsid w:val="006F4877"/>
    <w:rsid w:val="006F5B22"/>
    <w:rsid w:val="006F6320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43F3F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B5A90"/>
    <w:rsid w:val="007B78FE"/>
    <w:rsid w:val="007C0E34"/>
    <w:rsid w:val="007C3E21"/>
    <w:rsid w:val="007C3F52"/>
    <w:rsid w:val="007D700C"/>
    <w:rsid w:val="007E3EC4"/>
    <w:rsid w:val="007E62ED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165E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70C8E"/>
    <w:rsid w:val="0098579E"/>
    <w:rsid w:val="00990711"/>
    <w:rsid w:val="0099241F"/>
    <w:rsid w:val="00992927"/>
    <w:rsid w:val="0099537C"/>
    <w:rsid w:val="0099793F"/>
    <w:rsid w:val="00997941"/>
    <w:rsid w:val="00997A98"/>
    <w:rsid w:val="009A02BE"/>
    <w:rsid w:val="009A50B7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284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25C"/>
    <w:rsid w:val="00AC0A15"/>
    <w:rsid w:val="00AC0A3B"/>
    <w:rsid w:val="00AC132C"/>
    <w:rsid w:val="00AC4359"/>
    <w:rsid w:val="00AD329A"/>
    <w:rsid w:val="00AD4A7E"/>
    <w:rsid w:val="00AD4FDC"/>
    <w:rsid w:val="00AD56A7"/>
    <w:rsid w:val="00AD59B3"/>
    <w:rsid w:val="00AD5A85"/>
    <w:rsid w:val="00AE49B4"/>
    <w:rsid w:val="00AE5DE6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5BAD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454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A7510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4BD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61F0F"/>
    <w:rsid w:val="00D6655B"/>
    <w:rsid w:val="00D7383D"/>
    <w:rsid w:val="00D77156"/>
    <w:rsid w:val="00D9641B"/>
    <w:rsid w:val="00D96E72"/>
    <w:rsid w:val="00D9754B"/>
    <w:rsid w:val="00DA0337"/>
    <w:rsid w:val="00DA0EDD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5C3F"/>
    <w:rsid w:val="00DE6982"/>
    <w:rsid w:val="00DE6FA1"/>
    <w:rsid w:val="00DF2754"/>
    <w:rsid w:val="00DF4F63"/>
    <w:rsid w:val="00E05280"/>
    <w:rsid w:val="00E055FB"/>
    <w:rsid w:val="00E10C3F"/>
    <w:rsid w:val="00E1177A"/>
    <w:rsid w:val="00E15B35"/>
    <w:rsid w:val="00E3108A"/>
    <w:rsid w:val="00E409B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352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1803"/>
    <w:rsid w:val="00EE212C"/>
    <w:rsid w:val="00EE2201"/>
    <w:rsid w:val="00EE3804"/>
    <w:rsid w:val="00EF0BA7"/>
    <w:rsid w:val="00EF1275"/>
    <w:rsid w:val="00EF1864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4AE4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05BB"/>
  <w15:docId w15:val="{A0362972-B698-4B0A-8714-581C6D938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Normal1">
    <w:name w:val="Normal1"/>
    <w:rsid w:val="00EE1803"/>
    <w:pPr>
      <w:spacing w:after="0" w:line="240" w:lineRule="auto"/>
    </w:pPr>
    <w:rPr>
      <w:rFonts w:ascii="Verdana" w:eastAsia="Verdana" w:hAnsi="Verdana" w:cs="Verdana"/>
      <w:sz w:val="20"/>
      <w:szCs w:val="20"/>
      <w:lang w:eastAsia="fr-FR"/>
    </w:rPr>
  </w:style>
  <w:style w:type="character" w:customStyle="1" w:styleId="markedcontent">
    <w:name w:val="markedcontent"/>
    <w:basedOn w:val="DefaultParagraphFont"/>
    <w:rsid w:val="009A50B7"/>
  </w:style>
  <w:style w:type="character" w:styleId="Hyperlink">
    <w:name w:val="Hyperlink"/>
    <w:basedOn w:val="DefaultParagraphFont"/>
    <w:uiPriority w:val="99"/>
    <w:unhideWhenUsed/>
    <w:rsid w:val="009A50B7"/>
    <w:rPr>
      <w:color w:val="0563C1" w:themeColor="hyperlink"/>
      <w:u w:val="single"/>
    </w:rPr>
  </w:style>
  <w:style w:type="character" w:customStyle="1" w:styleId="l6">
    <w:name w:val="l6"/>
    <w:basedOn w:val="DefaultParagraphFont"/>
    <w:rsid w:val="00AC025C"/>
  </w:style>
  <w:style w:type="character" w:customStyle="1" w:styleId="itemextrafieldsvalue">
    <w:name w:val="itemextrafieldsvalue"/>
    <w:basedOn w:val="DefaultParagraphFont"/>
    <w:rsid w:val="00DA0EDD"/>
  </w:style>
  <w:style w:type="paragraph" w:styleId="Title">
    <w:name w:val="Title"/>
    <w:basedOn w:val="Normal"/>
    <w:link w:val="TitleChar"/>
    <w:qFormat/>
    <w:rsid w:val="000D43C3"/>
    <w:pPr>
      <w:spacing w:before="240" w:after="360"/>
      <w:jc w:val="center"/>
      <w:outlineLvl w:val="0"/>
    </w:pPr>
    <w:rPr>
      <w:bCs/>
      <w:kern w:val="28"/>
      <w:lang w:eastAsia="tr-TR"/>
    </w:rPr>
  </w:style>
  <w:style w:type="character" w:customStyle="1" w:styleId="TitleChar">
    <w:name w:val="Title Char"/>
    <w:basedOn w:val="DefaultParagraphFont"/>
    <w:link w:val="Title"/>
    <w:rsid w:val="000D43C3"/>
    <w:rPr>
      <w:rFonts w:ascii="Times New Roman" w:eastAsia="Times New Roman" w:hAnsi="Times New Roman" w:cs="Times New Roman"/>
      <w:bCs/>
      <w:kern w:val="28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dfp.2023" TargetMode="External"/><Relationship Id="rId13" Type="http://schemas.openxmlformats.org/officeDocument/2006/relationships/hyperlink" Target="http://digitalna.ff.uns.ac.rs/sadrzaj/2020/978-86-6065-611-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gitalna.ff.uns.ac.rs/sadrzaj/2021/978-86-6065-675-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ntre-deux.com/?b=21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46630/phm.12.2020.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zdanja.filfak.ni.ac.rs/monografije/2023/dars-bene-dicendi-aux-differentes-formes-de-polysem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4AABE-FBEF-40ED-97AD-D8241D6A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3153</Words>
  <Characters>17974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7</cp:revision>
  <dcterms:created xsi:type="dcterms:W3CDTF">2023-06-28T12:42:00Z</dcterms:created>
  <dcterms:modified xsi:type="dcterms:W3CDTF">2023-09-21T10:04:00Z</dcterms:modified>
</cp:coreProperties>
</file>